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8BE42">
      <w:pPr>
        <w:pStyle w:val="12"/>
        <w:ind w:firstLine="0"/>
        <w:rPr>
          <w:rFonts w:ascii="宋体" w:hAnsi="宋体" w:eastAsia="宋体" w:cs="宋体"/>
          <w:b/>
          <w:sz w:val="21"/>
        </w:rPr>
      </w:pPr>
      <w:bookmarkStart w:id="2" w:name="_GoBack"/>
      <w:bookmarkEnd w:id="2"/>
      <w:bookmarkStart w:id="0" w:name="OLE_LINK14"/>
      <w:bookmarkStart w:id="1" w:name="OLE_LINK13"/>
      <w:r>
        <w:rPr>
          <w:rFonts w:hint="eastAsia" w:ascii="宋体" w:hAnsi="宋体" w:eastAsia="宋体" w:cs="宋体"/>
          <w:b/>
          <w:sz w:val="21"/>
          <w:lang w:eastAsia="zh-CN"/>
        </w:rPr>
        <w:t>一、</w:t>
      </w:r>
      <w:r>
        <w:rPr>
          <w:rFonts w:hint="eastAsia" w:ascii="宋体" w:hAnsi="宋体" w:eastAsia="宋体" w:cs="宋体"/>
          <w:b/>
          <w:sz w:val="21"/>
          <w:lang w:val="zh-CN"/>
        </w:rPr>
        <w:t>采购需求</w:t>
      </w:r>
    </w:p>
    <w:p w14:paraId="7FF922B1">
      <w:pPr>
        <w:spacing w:line="360" w:lineRule="auto"/>
        <w:rPr>
          <w:rFonts w:ascii="宋体" w:hAnsi="宋体" w:eastAsia="宋体" w:cs="宋体"/>
        </w:rPr>
      </w:pPr>
      <w:r>
        <w:rPr>
          <w:rFonts w:hint="eastAsia" w:ascii="宋体" w:hAnsi="宋体" w:eastAsia="宋体" w:cs="宋体"/>
          <w:b/>
        </w:rPr>
        <w:t xml:space="preserve">   （一）项目概况：</w:t>
      </w:r>
      <w:r>
        <w:rPr>
          <w:rFonts w:hint="eastAsia" w:ascii="宋体" w:hAnsi="宋体" w:eastAsia="宋体" w:cs="宋体"/>
          <w:lang w:eastAsia="zh-CN"/>
        </w:rPr>
        <w:t>杭州市临安区第一人民医院I-125粒子等全套预评环评控评环保验收</w:t>
      </w:r>
      <w:r>
        <w:rPr>
          <w:rFonts w:hint="eastAsia" w:ascii="宋体" w:hAnsi="宋体" w:eastAsia="宋体" w:cs="宋体"/>
        </w:rPr>
        <w:t>。</w:t>
      </w:r>
    </w:p>
    <w:p w14:paraId="48C46831">
      <w:pPr>
        <w:spacing w:line="360" w:lineRule="auto"/>
        <w:rPr>
          <w:rFonts w:ascii="宋体" w:hAnsi="宋体" w:eastAsia="宋体" w:cs="宋体"/>
          <w:bCs/>
        </w:rPr>
      </w:pPr>
      <w:r>
        <w:rPr>
          <w:rFonts w:hint="eastAsia" w:ascii="宋体" w:hAnsi="宋体" w:eastAsia="宋体" w:cs="宋体"/>
          <w:b/>
        </w:rPr>
        <w:t xml:space="preserve">  （二）服务期限：</w:t>
      </w:r>
      <w:r>
        <w:rPr>
          <w:rFonts w:hint="eastAsia" w:ascii="宋体" w:hAnsi="宋体" w:eastAsia="宋体" w:cs="宋体"/>
          <w:bCs/>
          <w:lang w:eastAsia="zh-CN"/>
        </w:rPr>
        <w:t>项目全部完成</w:t>
      </w:r>
      <w:r>
        <w:rPr>
          <w:rFonts w:hint="eastAsia" w:ascii="宋体" w:hAnsi="宋体" w:eastAsia="宋体" w:cs="宋体"/>
          <w:bCs/>
        </w:rPr>
        <w:t>，具体日期按照合同约定。</w:t>
      </w:r>
    </w:p>
    <w:p w14:paraId="0F1BD6D9">
      <w:pPr>
        <w:spacing w:line="360" w:lineRule="auto"/>
        <w:ind w:firstLine="211"/>
        <w:rPr>
          <w:rFonts w:ascii="宋体" w:hAnsi="宋体" w:eastAsia="宋体" w:cs="宋体"/>
          <w:b/>
        </w:rPr>
      </w:pPr>
      <w:r>
        <w:rPr>
          <w:rFonts w:hint="eastAsia" w:ascii="宋体" w:hAnsi="宋体" w:eastAsia="宋体" w:cs="宋体"/>
          <w:b/>
        </w:rPr>
        <w:t>（三）具体服务要求</w:t>
      </w:r>
    </w:p>
    <w:p w14:paraId="1C7E0540">
      <w:pPr>
        <w:spacing w:line="360" w:lineRule="auto"/>
        <w:ind w:firstLine="420"/>
        <w:rPr>
          <w:rFonts w:ascii="宋体" w:hAnsi="宋体" w:eastAsia="宋体" w:cs="宋体"/>
          <w:bCs/>
          <w:lang w:eastAsia="zh-CN"/>
        </w:rPr>
      </w:pPr>
      <w:r>
        <w:rPr>
          <w:rFonts w:hint="eastAsia" w:ascii="宋体" w:hAnsi="宋体" w:eastAsia="宋体" w:cs="宋体"/>
          <w:bCs/>
          <w:lang w:eastAsia="zh-CN"/>
        </w:rPr>
        <w:t>医院在核医学科新增</w:t>
      </w:r>
      <w:r>
        <w:rPr>
          <w:rFonts w:hint="eastAsia" w:ascii="宋体" w:hAnsi="宋体" w:eastAsia="宋体" w:cs="宋体"/>
          <w:lang w:eastAsia="zh-CN"/>
        </w:rPr>
        <w:t>I-125粒子、Sr-90等核素，现需对该部分内容进行放射预评、放射控评、辐射环评、竣工验收。项目必须符合我国最新《放射诊疗管理规定》、《建设项目环境保护管理条例》等相关法律法规标准和当地相关行政部门的要求，保证我院核素能合法合规正常投入使用。欢迎具备相应资质的供应商前来投标。</w:t>
      </w:r>
    </w:p>
    <w:p w14:paraId="41DEAA33">
      <w:pPr>
        <w:spacing w:line="360" w:lineRule="auto"/>
        <w:ind w:firstLine="211"/>
        <w:rPr>
          <w:rFonts w:ascii="宋体" w:hAnsi="宋体" w:eastAsia="宋体" w:cs="宋体"/>
          <w:b/>
          <w:lang w:eastAsia="zh-CN"/>
        </w:rPr>
      </w:pPr>
      <w:r>
        <w:rPr>
          <w:rFonts w:hint="eastAsia" w:ascii="宋体" w:hAnsi="宋体" w:eastAsia="宋体" w:cs="宋体"/>
          <w:b/>
        </w:rPr>
        <w:t>（</w:t>
      </w:r>
      <w:r>
        <w:rPr>
          <w:rFonts w:hint="eastAsia" w:ascii="宋体" w:hAnsi="宋体" w:eastAsia="宋体" w:cs="宋体"/>
          <w:b/>
          <w:lang w:eastAsia="zh-CN"/>
        </w:rPr>
        <w:t>四</w:t>
      </w:r>
      <w:r>
        <w:rPr>
          <w:rFonts w:hint="eastAsia" w:ascii="宋体" w:hAnsi="宋体" w:eastAsia="宋体" w:cs="宋体"/>
          <w:b/>
        </w:rPr>
        <w:t>）</w:t>
      </w:r>
      <w:r>
        <w:rPr>
          <w:rFonts w:hint="eastAsia" w:ascii="宋体" w:hAnsi="宋体" w:eastAsia="宋体" w:cs="宋体"/>
          <w:b/>
          <w:lang w:eastAsia="zh-CN"/>
        </w:rPr>
        <w:t>投标人资格要求</w:t>
      </w:r>
    </w:p>
    <w:p w14:paraId="03F9C314">
      <w:pPr>
        <w:spacing w:line="360" w:lineRule="auto"/>
        <w:ind w:firstLine="420"/>
        <w:rPr>
          <w:rFonts w:ascii="宋体" w:hAnsi="宋体" w:eastAsia="宋体" w:cs="宋体"/>
          <w:bCs/>
        </w:rPr>
      </w:pPr>
      <w:r>
        <w:rPr>
          <w:rFonts w:hint="eastAsia" w:ascii="宋体" w:hAnsi="宋体" w:eastAsia="宋体" w:cs="宋体"/>
          <w:bCs/>
        </w:rPr>
        <w:t>1、投标人具有独立承担民事责任的能力；具有良好的商业信誉和健全的财务会计制度；具有履行合同所必需的设备和专业技术能力；具有依法缴纳税收和社会保障资金的良好记录；法律、行政法规规定的其他条件。</w:t>
      </w:r>
    </w:p>
    <w:p w14:paraId="5820A5E0">
      <w:pPr>
        <w:spacing w:line="360" w:lineRule="auto"/>
        <w:ind w:firstLine="420"/>
        <w:rPr>
          <w:rFonts w:ascii="宋体" w:hAnsi="宋体" w:eastAsia="宋体" w:cs="宋体"/>
          <w:bCs/>
        </w:rPr>
      </w:pPr>
      <w:r>
        <w:rPr>
          <w:rFonts w:hint="eastAsia" w:ascii="宋体" w:hAnsi="宋体" w:eastAsia="宋体" w:cs="宋体"/>
          <w:bCs/>
        </w:rPr>
        <w:t>2、单位负责人为同一人或者存在直接控股、管理关系的不同投标人，不得参加同一项目的投标。</w:t>
      </w:r>
    </w:p>
    <w:p w14:paraId="35C42885">
      <w:pPr>
        <w:spacing w:line="360" w:lineRule="auto"/>
        <w:ind w:firstLine="420"/>
        <w:rPr>
          <w:rFonts w:ascii="宋体" w:hAnsi="宋体" w:eastAsia="宋体" w:cs="宋体"/>
          <w:bCs/>
        </w:rPr>
      </w:pPr>
      <w:r>
        <w:rPr>
          <w:rFonts w:hint="eastAsia" w:ascii="宋体" w:hAnsi="宋体" w:eastAsia="宋体" w:cs="宋体"/>
          <w:bCs/>
        </w:rPr>
        <w:t>3、投标人未被“信用中国”（www.creditchina.gov.cn）、中国政府采购网（www.ccgp.gov.cn）列入失信被执行人、重大税收违法失信主体、政府采购严重违法失信行为记录名单。</w:t>
      </w:r>
    </w:p>
    <w:p w14:paraId="43091CB6">
      <w:pPr>
        <w:spacing w:line="360" w:lineRule="auto"/>
        <w:ind w:firstLine="420"/>
        <w:rPr>
          <w:rFonts w:ascii="宋体" w:hAnsi="宋体" w:eastAsia="宋体" w:cs="宋体"/>
          <w:bCs/>
          <w:lang w:eastAsia="zh-CN"/>
        </w:rPr>
      </w:pPr>
      <w:r>
        <w:rPr>
          <w:rFonts w:hint="eastAsia" w:ascii="宋体" w:hAnsi="宋体" w:eastAsia="宋体" w:cs="宋体"/>
          <w:bCs/>
          <w:lang w:eastAsia="zh-CN"/>
        </w:rPr>
        <w:t>4、投标人具有环境影响评价资格，在环境影响评价信用平台登记备案且当前状态为正常公开(http://114.251.10.92:8080/XYPT/)。</w:t>
      </w:r>
    </w:p>
    <w:p w14:paraId="77A9CAC4">
      <w:pPr>
        <w:spacing w:line="360" w:lineRule="auto"/>
        <w:ind w:firstLine="420"/>
        <w:rPr>
          <w:rFonts w:ascii="宋体" w:hAnsi="宋体" w:eastAsia="宋体" w:cs="宋体"/>
          <w:bCs/>
          <w:lang w:eastAsia="zh-CN"/>
        </w:rPr>
      </w:pPr>
      <w:r>
        <w:rPr>
          <w:rFonts w:hint="eastAsia" w:ascii="宋体" w:hAnsi="宋体" w:eastAsia="宋体" w:cs="宋体"/>
          <w:bCs/>
          <w:lang w:eastAsia="zh-CN"/>
        </w:rPr>
        <w:t>5、投标人具有省级及以上卫生健康委员会颁发的放射卫生技术服务机构资质证书（甲级）。</w:t>
      </w:r>
    </w:p>
    <w:p w14:paraId="15D8D734">
      <w:pPr>
        <w:spacing w:line="360" w:lineRule="auto"/>
        <w:ind w:firstLine="420"/>
        <w:rPr>
          <w:rFonts w:ascii="宋体" w:hAnsi="宋体" w:eastAsia="宋体" w:cs="宋体"/>
          <w:bCs/>
        </w:rPr>
      </w:pPr>
      <w:r>
        <w:rPr>
          <w:rFonts w:hint="eastAsia" w:ascii="宋体" w:hAnsi="宋体" w:eastAsia="宋体" w:cs="宋体"/>
          <w:bCs/>
          <w:lang w:eastAsia="zh-CN"/>
        </w:rPr>
        <w:t>6</w:t>
      </w:r>
      <w:r>
        <w:rPr>
          <w:rFonts w:hint="eastAsia" w:ascii="宋体" w:hAnsi="宋体" w:eastAsia="宋体" w:cs="宋体"/>
          <w:bCs/>
        </w:rPr>
        <w:t>、本项目不接受联合体投标。</w:t>
      </w:r>
    </w:p>
    <w:p w14:paraId="4A7487B4">
      <w:pPr>
        <w:spacing w:line="360" w:lineRule="auto"/>
        <w:rPr>
          <w:rFonts w:ascii="宋体" w:hAnsi="宋体" w:eastAsia="宋体" w:cs="宋体"/>
          <w:b/>
        </w:rPr>
      </w:pPr>
      <w:r>
        <w:rPr>
          <w:rFonts w:hint="eastAsia" w:ascii="宋体" w:hAnsi="宋体" w:eastAsia="宋体" w:cs="宋体"/>
          <w:b/>
          <w:lang w:eastAsia="zh-CN"/>
        </w:rPr>
        <w:t>二</w:t>
      </w:r>
      <w:r>
        <w:rPr>
          <w:rFonts w:hint="eastAsia" w:ascii="宋体" w:hAnsi="宋体" w:eastAsia="宋体" w:cs="宋体"/>
          <w:b/>
        </w:rPr>
        <w:t>、其他说明</w:t>
      </w:r>
    </w:p>
    <w:p w14:paraId="3D62111E">
      <w:pPr>
        <w:spacing w:line="360" w:lineRule="auto"/>
        <w:ind w:firstLine="420"/>
        <w:rPr>
          <w:rFonts w:ascii="宋体" w:hAnsi="宋体" w:eastAsia="宋体" w:cs="宋体"/>
          <w:bCs/>
        </w:rPr>
      </w:pPr>
      <w:r>
        <w:rPr>
          <w:rFonts w:hint="eastAsia" w:ascii="宋体" w:hAnsi="宋体" w:eastAsia="宋体" w:cs="宋体"/>
          <w:bCs/>
        </w:rPr>
        <w:t>1.总报价包含</w:t>
      </w:r>
      <w:r>
        <w:rPr>
          <w:rFonts w:hint="eastAsia" w:ascii="宋体" w:hAnsi="宋体" w:eastAsia="宋体" w:cs="宋体"/>
          <w:bCs/>
          <w:lang w:eastAsia="zh-CN"/>
        </w:rPr>
        <w:t>报告编制、专家评审、监测</w:t>
      </w:r>
      <w:r>
        <w:rPr>
          <w:rFonts w:hint="eastAsia" w:ascii="宋体" w:hAnsi="宋体" w:eastAsia="宋体" w:cs="宋体"/>
          <w:bCs/>
        </w:rPr>
        <w:t>等完成本项服务所需的一切费用。</w:t>
      </w:r>
    </w:p>
    <w:p w14:paraId="4B6B38D5">
      <w:pPr>
        <w:spacing w:line="360" w:lineRule="auto"/>
        <w:ind w:firstLine="420"/>
        <w:rPr>
          <w:rFonts w:ascii="宋体" w:hAnsi="宋体" w:eastAsia="宋体" w:cs="宋体"/>
          <w:bCs/>
        </w:rPr>
      </w:pPr>
      <w:r>
        <w:rPr>
          <w:rFonts w:hint="eastAsia" w:ascii="宋体" w:hAnsi="宋体" w:eastAsia="宋体" w:cs="宋体"/>
          <w:bCs/>
        </w:rPr>
        <w:t>2.成交单位（包含工作人员）需遵守采购单位的保密规定，不以任何形式将收集的所有资料、数据等进行泄漏、传播。</w:t>
      </w:r>
    </w:p>
    <w:p w14:paraId="22BEDB7C">
      <w:pPr>
        <w:spacing w:line="360" w:lineRule="auto"/>
        <w:ind w:firstLine="420"/>
        <w:rPr>
          <w:rFonts w:ascii="宋体" w:hAnsi="宋体" w:eastAsia="宋体" w:cs="宋体"/>
          <w:bCs/>
        </w:rPr>
      </w:pPr>
      <w:r>
        <w:rPr>
          <w:rFonts w:hint="eastAsia" w:ascii="宋体" w:hAnsi="宋体" w:eastAsia="宋体" w:cs="宋体"/>
          <w:bCs/>
          <w:lang w:eastAsia="zh-CN"/>
        </w:rPr>
        <w:t>3</w:t>
      </w:r>
      <w:r>
        <w:rPr>
          <w:rFonts w:hint="eastAsia" w:ascii="宋体" w:hAnsi="宋体" w:eastAsia="宋体" w:cs="宋体"/>
          <w:bCs/>
        </w:rPr>
        <w:t>.成交单位有责任配合采购方接受上级领导部门的监督、检查，并提供必须的材料。</w:t>
      </w:r>
    </w:p>
    <w:p w14:paraId="2EFDD75F">
      <w:pPr>
        <w:pStyle w:val="3"/>
        <w:spacing w:before="0" w:after="0"/>
        <w:jc w:val="left"/>
        <w:rPr>
          <w:rFonts w:ascii="宋体" w:hAnsi="宋体" w:eastAsia="宋体" w:cs="宋体"/>
          <w:b w:val="0"/>
          <w:sz w:val="21"/>
          <w:szCs w:val="21"/>
        </w:rPr>
      </w:pPr>
      <w:r>
        <w:rPr>
          <w:rFonts w:hint="eastAsia" w:ascii="宋体" w:hAnsi="宋体" w:eastAsia="宋体" w:cs="宋体"/>
          <w:sz w:val="21"/>
          <w:szCs w:val="21"/>
          <w:lang w:eastAsia="zh-CN"/>
        </w:rPr>
        <w:t>三</w:t>
      </w:r>
      <w:r>
        <w:rPr>
          <w:rFonts w:hint="eastAsia" w:ascii="宋体" w:hAnsi="宋体" w:eastAsia="宋体" w:cs="宋体"/>
          <w:sz w:val="21"/>
          <w:szCs w:val="21"/>
        </w:rPr>
        <w:t>、技术参数要求</w:t>
      </w:r>
    </w:p>
    <w:p w14:paraId="74BCD817">
      <w:pPr>
        <w:spacing w:line="360" w:lineRule="auto"/>
        <w:rPr>
          <w:rFonts w:ascii="宋体" w:hAnsi="宋体" w:eastAsia="宋体" w:cs="宋体"/>
        </w:rPr>
      </w:pPr>
      <w:r>
        <w:rPr>
          <w:rFonts w:hint="eastAsia" w:ascii="宋体" w:hAnsi="宋体" w:eastAsia="宋体" w:cs="宋体"/>
        </w:rPr>
        <w:t>服务要求：</w:t>
      </w:r>
      <w:bookmarkEnd w:id="0"/>
      <w:bookmarkEnd w:id="1"/>
    </w:p>
    <w:p w14:paraId="1CD519DA">
      <w:pPr>
        <w:numPr>
          <w:ilvl w:val="0"/>
          <w:numId w:val="1"/>
        </w:numPr>
        <w:spacing w:line="360" w:lineRule="auto"/>
        <w:rPr>
          <w:rFonts w:ascii="宋体" w:hAnsi="宋体" w:eastAsia="宋体" w:cs="宋体"/>
          <w:lang w:eastAsia="zh-CN"/>
        </w:rPr>
      </w:pPr>
      <w:r>
        <w:rPr>
          <w:rFonts w:hint="eastAsia" w:ascii="宋体" w:hAnsi="宋体" w:eastAsia="宋体" w:cs="宋体"/>
          <w:lang w:eastAsia="zh-CN"/>
        </w:rPr>
        <w:t>放射预评价：根据医院实际配置需求及相关法律法规等要求，进行放射性职业病危害预评价工作，直至领取预评批文。</w:t>
      </w:r>
    </w:p>
    <w:p w14:paraId="2246403A">
      <w:pPr>
        <w:numPr>
          <w:ilvl w:val="0"/>
          <w:numId w:val="1"/>
        </w:numPr>
        <w:spacing w:line="360" w:lineRule="auto"/>
        <w:rPr>
          <w:rFonts w:ascii="宋体" w:hAnsi="宋体" w:eastAsia="宋体" w:cs="宋体"/>
          <w:lang w:eastAsia="zh-CN"/>
        </w:rPr>
      </w:pPr>
      <w:r>
        <w:rPr>
          <w:rFonts w:hint="eastAsia" w:ascii="宋体" w:hAnsi="宋体" w:eastAsia="宋体" w:cs="宋体"/>
          <w:lang w:eastAsia="zh-CN"/>
        </w:rPr>
        <w:t>放射控评：根据医院</w:t>
      </w:r>
      <w:r>
        <w:rPr>
          <w:rFonts w:hint="eastAsia" w:ascii="宋体" w:hAnsi="宋体" w:eastAsia="宋体" w:cs="宋体"/>
        </w:rPr>
        <w:t>实际配置及相关法律法规要求，对需要进行</w:t>
      </w:r>
      <w:r>
        <w:rPr>
          <w:rFonts w:hint="eastAsia" w:ascii="宋体" w:hAnsi="宋体" w:eastAsia="宋体" w:cs="宋体"/>
          <w:lang w:eastAsia="zh-CN"/>
        </w:rPr>
        <w:t>放射性职业病危害控制效果评价的项目进行验收监测、控评报告编制、组织专家评审、控评报批等工作，直至领取控评批文。</w:t>
      </w:r>
    </w:p>
    <w:p w14:paraId="21803A10">
      <w:pPr>
        <w:numPr>
          <w:ilvl w:val="0"/>
          <w:numId w:val="1"/>
        </w:numPr>
        <w:spacing w:line="360" w:lineRule="auto"/>
        <w:rPr>
          <w:rFonts w:ascii="宋体" w:hAnsi="宋体" w:eastAsia="宋体" w:cs="宋体"/>
          <w:lang w:eastAsia="zh-CN"/>
        </w:rPr>
      </w:pPr>
      <w:r>
        <w:rPr>
          <w:rFonts w:hint="eastAsia" w:ascii="宋体" w:hAnsi="宋体" w:eastAsia="宋体" w:cs="宋体"/>
          <w:lang w:eastAsia="zh-CN"/>
        </w:rPr>
        <w:t>环境影响评价：根据医院实际配置需求及相关法律法规等要求，进行辐射环境影响评价工作，直至满足环保管理要求，并协助办理《辐射安全许可证》。</w:t>
      </w:r>
    </w:p>
    <w:p w14:paraId="35B7D168">
      <w:pPr>
        <w:spacing w:line="360" w:lineRule="auto"/>
        <w:rPr>
          <w:rFonts w:ascii="宋体" w:hAnsi="宋体" w:eastAsia="宋体" w:cs="宋体"/>
        </w:rPr>
      </w:pPr>
      <w:r>
        <w:rPr>
          <w:rFonts w:hint="eastAsia" w:ascii="宋体" w:hAnsi="宋体" w:eastAsia="宋体" w:cs="宋体"/>
          <w:lang w:eastAsia="zh-CN"/>
        </w:rPr>
        <w:t>(4)辐</w:t>
      </w:r>
      <w:r>
        <w:rPr>
          <w:rFonts w:hint="eastAsia" w:ascii="宋体" w:hAnsi="宋体" w:eastAsia="宋体" w:cs="宋体"/>
        </w:rPr>
        <w:t>射环保竣工验收:</w:t>
      </w:r>
      <w:r>
        <w:rPr>
          <w:rFonts w:hint="eastAsia" w:ascii="宋体" w:hAnsi="宋体" w:eastAsia="宋体" w:cs="宋体"/>
          <w:lang w:eastAsia="zh-CN"/>
        </w:rPr>
        <w:t>根据医院</w:t>
      </w:r>
      <w:r>
        <w:rPr>
          <w:rFonts w:hint="eastAsia" w:ascii="宋体" w:hAnsi="宋体" w:eastAsia="宋体" w:cs="宋体"/>
        </w:rPr>
        <w:t>实际配置及相关法律法规要求，对需要进行竣工环境保护验收工作的项目进行竣工验收监测、竣工验收报告编制、组织专家评审会、网上申请公示备案等工作，直至满足环保部门要求。</w:t>
      </w:r>
    </w:p>
    <w:p w14:paraId="4982A3EC">
      <w:pPr>
        <w:spacing w:line="360" w:lineRule="auto"/>
        <w:rPr>
          <w:rFonts w:ascii="宋体" w:hAnsi="宋体" w:eastAsia="宋体" w:cs="宋体"/>
        </w:rPr>
      </w:pPr>
      <w:r>
        <w:rPr>
          <w:rFonts w:hint="eastAsia" w:ascii="宋体" w:hAnsi="宋体" w:eastAsia="宋体" w:cs="宋体"/>
        </w:rPr>
        <w:t>（</w:t>
      </w:r>
      <w:r>
        <w:rPr>
          <w:rFonts w:hint="eastAsia" w:ascii="宋体" w:hAnsi="宋体" w:eastAsia="宋体" w:cs="宋体"/>
          <w:lang w:eastAsia="zh-CN"/>
        </w:rPr>
        <w:t>5</w:t>
      </w:r>
      <w:r>
        <w:rPr>
          <w:rFonts w:hint="eastAsia" w:ascii="宋体" w:hAnsi="宋体" w:eastAsia="宋体" w:cs="宋体"/>
        </w:rPr>
        <w:t>）编制成果需给采购方提供电子版1份，文字版4份。</w:t>
      </w:r>
    </w:p>
    <w:p w14:paraId="163397F8"/>
    <w:p w14:paraId="6CF174F5"/>
    <w:p w14:paraId="3A46386C"/>
    <w:p w14:paraId="7924F83A">
      <w:pPr>
        <w:spacing w:line="360" w:lineRule="auto"/>
        <w:ind w:firstLine="723" w:firstLineChars="200"/>
        <w:jc w:val="center"/>
        <w:rPr>
          <w:rFonts w:ascii="仿宋" w:hAnsi="仿宋" w:eastAsia="仿宋" w:cs="仿宋_GB2312"/>
          <w:b/>
          <w:sz w:val="36"/>
          <w:szCs w:val="36"/>
        </w:rPr>
      </w:pPr>
    </w:p>
    <w:p w14:paraId="2B2E9079">
      <w:pPr>
        <w:spacing w:line="360" w:lineRule="auto"/>
        <w:rPr>
          <w:rFonts w:ascii="宋体" w:hAnsi="宋体" w:eastAsia="宋体" w:cs="宋体"/>
        </w:rPr>
      </w:pPr>
    </w:p>
    <w:p w14:paraId="6CC888E9">
      <w:pPr>
        <w:spacing w:line="360" w:lineRule="auto"/>
        <w:rPr>
          <w:rFonts w:ascii="宋体" w:hAnsi="宋体" w:eastAsia="宋体" w:cs="宋体"/>
        </w:rPr>
      </w:pPr>
    </w:p>
    <w:p w14:paraId="0F785432">
      <w:pPr>
        <w:spacing w:line="360" w:lineRule="auto"/>
        <w:rPr>
          <w:rFonts w:ascii="宋体" w:hAnsi="宋体" w:eastAsia="宋体" w:cs="宋体"/>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A7113">
    <w:pPr>
      <w:spacing w:line="174" w:lineRule="auto"/>
      <w:ind w:left="476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688FC"/>
    <w:multiLevelType w:val="singleLevel"/>
    <w:tmpl w:val="887688F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ODY2NjgxZmNhY2E3MTc5YzBiNmQ2OWE4MTM2NWQifQ=="/>
  </w:docVars>
  <w:rsids>
    <w:rsidRoot w:val="574404EC"/>
    <w:rsid w:val="000F6ADA"/>
    <w:rsid w:val="00736E27"/>
    <w:rsid w:val="00F87319"/>
    <w:rsid w:val="0F88453B"/>
    <w:rsid w:val="140137CB"/>
    <w:rsid w:val="1EF1268E"/>
    <w:rsid w:val="26EF7DFB"/>
    <w:rsid w:val="2AFB1A0A"/>
    <w:rsid w:val="31497605"/>
    <w:rsid w:val="351D60A3"/>
    <w:rsid w:val="38482EC7"/>
    <w:rsid w:val="39965EB4"/>
    <w:rsid w:val="3D0567F1"/>
    <w:rsid w:val="43000F6E"/>
    <w:rsid w:val="448B4867"/>
    <w:rsid w:val="48981C49"/>
    <w:rsid w:val="51BB424B"/>
    <w:rsid w:val="53236F40"/>
    <w:rsid w:val="536B6582"/>
    <w:rsid w:val="542E16B3"/>
    <w:rsid w:val="567E9DC1"/>
    <w:rsid w:val="574404EC"/>
    <w:rsid w:val="66824141"/>
    <w:rsid w:val="692769A5"/>
    <w:rsid w:val="6E5756D3"/>
    <w:rsid w:val="6FCA62DC"/>
    <w:rsid w:val="70B81D93"/>
    <w:rsid w:val="7BE9686B"/>
    <w:rsid w:val="7FBB79EF"/>
    <w:rsid w:val="DE3FB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6" w:lineRule="auto"/>
      <w:jc w:val="center"/>
      <w:outlineLvl w:val="1"/>
    </w:pPr>
    <w:rPr>
      <w:rFonts w:ascii="等线 Light" w:hAnsi="等线 Light" w:eastAsia="等线 Light"/>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w:basedOn w:val="1"/>
    <w:semiHidden/>
    <w:qFormat/>
    <w:uiPriority w:val="0"/>
  </w:style>
  <w:style w:type="paragraph" w:customStyle="1" w:styleId="8">
    <w:name w:val="列出段落1"/>
    <w:basedOn w:val="1"/>
    <w:unhideWhenUsed/>
    <w:qFormat/>
    <w:uiPriority w:val="99"/>
    <w:pPr>
      <w:ind w:firstLine="420" w:firstLineChars="200"/>
    </w:pPr>
  </w:style>
  <w:style w:type="paragraph" w:customStyle="1" w:styleId="9">
    <w:name w:val="Table Text"/>
    <w:basedOn w:val="1"/>
    <w:semiHidden/>
    <w:qFormat/>
    <w:uiPriority w:val="0"/>
    <w:rPr>
      <w:rFonts w:ascii="宋体" w:hAnsi="宋体" w:eastAsia="宋体" w:cs="宋体"/>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font61"/>
    <w:basedOn w:val="7"/>
    <w:qFormat/>
    <w:uiPriority w:val="0"/>
    <w:rPr>
      <w:rFonts w:hint="eastAsia" w:ascii="宋体" w:hAnsi="宋体" w:eastAsia="宋体" w:cs="宋体"/>
      <w:color w:val="000000"/>
      <w:sz w:val="21"/>
      <w:szCs w:val="21"/>
      <w:u w:val="none"/>
    </w:rPr>
  </w:style>
  <w:style w:type="paragraph" w:customStyle="1" w:styleId="12">
    <w:name w:val="+正文"/>
    <w:basedOn w:val="1"/>
    <w:qFormat/>
    <w:uiPriority w:val="0"/>
    <w:pPr>
      <w:spacing w:line="360" w:lineRule="auto"/>
      <w:ind w:firstLine="200"/>
    </w:pPr>
    <w:rPr>
      <w:sz w:val="24"/>
    </w:rPr>
  </w:style>
  <w:style w:type="paragraph" w:customStyle="1" w:styleId="13">
    <w:name w:val="正文2"/>
    <w:basedOn w:val="1"/>
    <w:qFormat/>
    <w:uiPriority w:val="0"/>
    <w:pPr>
      <w:spacing w:after="100" w:afterAutospacing="1" w:line="360" w:lineRule="auto"/>
      <w:ind w:firstLine="510" w:firstLineChars="200"/>
    </w:pPr>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992</Words>
  <Characters>1076</Characters>
  <Lines>7</Lines>
  <Paragraphs>2</Paragraphs>
  <TotalTime>5</TotalTime>
  <ScaleCrop>false</ScaleCrop>
  <LinksUpToDate>false</LinksUpToDate>
  <CharactersWithSpaces>1081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2024-04-16T14:11:00Z</dcterms:created>
  <dc:creator>Marry me</dc:creator>
  <cp:lastModifiedBy>Administrator</cp:lastModifiedBy>
  <dcterms:modified xsi:type="dcterms:W3CDTF">2025-08-18T10:47:52Z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5AE7DCB9CABE4DF893BE544D73912D56_13</vt:lpwstr>
  </property>
  <property fmtid="{D5CDD505-2E9C-101B-9397-08002B2CF9AE}" pid="4" name="KSOTemplateDocerSaveRecord">
    <vt:lpwstr>eyJoZGlkIjoiOTFjNTYyZWE5ODEyZmFmNzU1ZjJiMWI1ZDdlOTYyZTciLCJ1c2VySWQiOiI1ODM1NjQ4OTUifQ==</vt:lpwstr>
  </property>
</Properties>
</file>