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eastAsia="宋体"/>
          <w:b/>
          <w:bCs/>
          <w:sz w:val="32"/>
          <w:szCs w:val="32"/>
          <w:highlight w:val="none"/>
          <w:lang w:val="en-US" w:eastAsia="zh-CN"/>
        </w:rPr>
      </w:pPr>
      <w:r>
        <w:rPr>
          <w:rFonts w:hint="eastAsia"/>
          <w:b/>
          <w:bCs/>
          <w:sz w:val="32"/>
          <w:szCs w:val="32"/>
          <w:highlight w:val="none"/>
          <w:lang w:val="en-US" w:eastAsia="zh-CN"/>
        </w:rPr>
        <w:t>杭州主城区</w:t>
      </w:r>
      <w:r>
        <w:rPr>
          <w:rFonts w:hint="eastAsia"/>
          <w:b/>
          <w:bCs/>
          <w:sz w:val="32"/>
          <w:szCs w:val="32"/>
          <w:highlight w:val="none"/>
        </w:rPr>
        <w:t>包车服务采购</w:t>
      </w:r>
      <w:r>
        <w:rPr>
          <w:rFonts w:hint="eastAsia"/>
          <w:b/>
          <w:bCs/>
          <w:sz w:val="32"/>
          <w:szCs w:val="32"/>
          <w:highlight w:val="none"/>
          <w:lang w:val="en-US" w:eastAsia="zh-CN"/>
        </w:rPr>
        <w:t>项目</w:t>
      </w:r>
    </w:p>
    <w:p>
      <w:pPr>
        <w:pStyle w:val="2"/>
        <w:rPr>
          <w:rFonts w:hint="eastAsia"/>
          <w:lang w:val="en-US" w:eastAsia="zh-CN"/>
        </w:rPr>
      </w:pPr>
    </w:p>
    <w:p>
      <w:pPr>
        <w:spacing w:line="360" w:lineRule="exact"/>
        <w:ind w:firstLine="480" w:firstLineChars="200"/>
        <w:jc w:val="left"/>
        <w:rPr>
          <w:rFonts w:hint="eastAsia" w:ascii="黑体" w:hAnsi="黑体" w:eastAsia="黑体"/>
          <w:sz w:val="24"/>
          <w:highlight w:val="none"/>
        </w:rPr>
      </w:pPr>
      <w:r>
        <w:rPr>
          <w:rFonts w:hint="eastAsia" w:ascii="黑体" w:hAnsi="黑体" w:eastAsia="黑体"/>
          <w:sz w:val="24"/>
          <w:highlight w:val="none"/>
          <w:lang w:val="en-US" w:eastAsia="zh-CN"/>
        </w:rPr>
        <w:t>一、</w:t>
      </w:r>
      <w:r>
        <w:rPr>
          <w:rFonts w:hint="eastAsia" w:ascii="黑体" w:hAnsi="黑体" w:eastAsia="黑体"/>
          <w:sz w:val="24"/>
          <w:highlight w:val="none"/>
        </w:rPr>
        <w:t>采购内容及要求：</w:t>
      </w:r>
    </w:p>
    <w:p>
      <w:pPr>
        <w:spacing w:line="360" w:lineRule="exact"/>
        <w:rPr>
          <w:rFonts w:hint="eastAsia"/>
          <w:sz w:val="24"/>
          <w:highlight w:val="none"/>
        </w:rPr>
      </w:pPr>
      <w:r>
        <w:rPr>
          <w:rFonts w:hint="eastAsia"/>
          <w:sz w:val="24"/>
          <w:highlight w:val="none"/>
        </w:rPr>
        <w:t xml:space="preserve">    </w:t>
      </w:r>
      <w:r>
        <w:rPr>
          <w:rFonts w:hint="eastAsia"/>
          <w:sz w:val="24"/>
          <w:highlight w:val="none"/>
          <w:lang w:val="en-US" w:eastAsia="zh-CN"/>
        </w:rPr>
        <w:t xml:space="preserve">  </w:t>
      </w:r>
      <w:r>
        <w:rPr>
          <w:rFonts w:hint="eastAsia"/>
          <w:sz w:val="24"/>
          <w:highlight w:val="none"/>
        </w:rPr>
        <w:t>本次采购的项目为</w:t>
      </w:r>
      <w:r>
        <w:rPr>
          <w:rFonts w:hint="eastAsia"/>
          <w:sz w:val="24"/>
          <w:highlight w:val="none"/>
          <w:lang w:val="en-US" w:eastAsia="zh-CN"/>
        </w:rPr>
        <w:t>接送杭州主城区医疗专家到临安区第一人民医院</w:t>
      </w:r>
      <w:r>
        <w:rPr>
          <w:rFonts w:hint="eastAsia"/>
          <w:sz w:val="24"/>
          <w:highlight w:val="none"/>
        </w:rPr>
        <w:t>出行车辆的租赁，服务期</w:t>
      </w:r>
      <w:r>
        <w:rPr>
          <w:rFonts w:hint="eastAsia"/>
          <w:sz w:val="24"/>
          <w:highlight w:val="none"/>
          <w:lang w:val="en-US" w:eastAsia="zh-CN"/>
        </w:rPr>
        <w:t>2年</w:t>
      </w:r>
      <w:bookmarkStart w:id="0" w:name="_GoBack"/>
      <w:bookmarkEnd w:id="0"/>
      <w:r>
        <w:rPr>
          <w:rFonts w:hint="eastAsia"/>
          <w:sz w:val="24"/>
          <w:highlight w:val="none"/>
        </w:rPr>
        <w:t>（满足采购人的需求情况下，合同一年一签）。</w:t>
      </w:r>
    </w:p>
    <w:p>
      <w:pPr>
        <w:spacing w:line="360" w:lineRule="exact"/>
        <w:rPr>
          <w:rFonts w:hint="eastAsia" w:ascii="黑体" w:hAnsi="黑体" w:eastAsia="黑体"/>
          <w:sz w:val="24"/>
          <w:highlight w:val="none"/>
        </w:rPr>
      </w:pPr>
      <w:r>
        <w:rPr>
          <w:rFonts w:hint="eastAsia" w:ascii="黑体" w:hAnsi="黑体" w:eastAsia="黑体"/>
          <w:sz w:val="24"/>
          <w:highlight w:val="none"/>
        </w:rPr>
        <w:t xml:space="preserve">    </w:t>
      </w:r>
      <w:r>
        <w:rPr>
          <w:rFonts w:hint="eastAsia" w:ascii="黑体" w:hAnsi="黑体" w:eastAsia="黑体"/>
          <w:sz w:val="24"/>
          <w:highlight w:val="none"/>
          <w:lang w:val="en-US" w:eastAsia="zh-CN"/>
        </w:rPr>
        <w:t>二</w:t>
      </w:r>
      <w:r>
        <w:rPr>
          <w:rFonts w:hint="eastAsia" w:ascii="黑体" w:hAnsi="黑体" w:eastAsia="黑体"/>
          <w:sz w:val="24"/>
          <w:highlight w:val="none"/>
        </w:rPr>
        <w:t>、项目清单及说明</w:t>
      </w:r>
    </w:p>
    <w:p>
      <w:pPr>
        <w:spacing w:line="360" w:lineRule="exact"/>
        <w:ind w:firstLine="480"/>
        <w:rPr>
          <w:rFonts w:hint="eastAsia"/>
          <w:sz w:val="24"/>
        </w:rPr>
      </w:pPr>
      <w:r>
        <w:rPr>
          <w:rFonts w:hint="eastAsia"/>
          <w:sz w:val="24"/>
        </w:rPr>
        <w:t>（一）公司要求：必须资质齐全（满足前附表中规定的基本资格条件）并符合本地相关行业的各项资质要求，提供本地化服务，否则视为放弃中标资格；采购人按实际工作需求租赁车辆。</w:t>
      </w:r>
    </w:p>
    <w:p>
      <w:pPr>
        <w:spacing w:line="360" w:lineRule="exact"/>
        <w:rPr>
          <w:rFonts w:hint="eastAsia"/>
          <w:sz w:val="24"/>
        </w:rPr>
      </w:pPr>
      <w:r>
        <w:rPr>
          <w:rFonts w:hint="eastAsia"/>
          <w:sz w:val="24"/>
        </w:rPr>
        <w:t xml:space="preserve">    （二）车辆要求：</w:t>
      </w:r>
    </w:p>
    <w:p>
      <w:pPr>
        <w:spacing w:line="360" w:lineRule="exact"/>
        <w:rPr>
          <w:rFonts w:hint="eastAsia"/>
          <w:sz w:val="24"/>
        </w:rPr>
      </w:pPr>
      <w:r>
        <w:rPr>
          <w:rFonts w:hint="eastAsia"/>
          <w:sz w:val="24"/>
        </w:rPr>
        <w:t xml:space="preserve">    l、车辆手续齐全,正规合法，车况较好，车容美观，性能可靠，年检合格，配置冷暖空调。</w:t>
      </w:r>
    </w:p>
    <w:p>
      <w:pPr>
        <w:spacing w:line="360" w:lineRule="exact"/>
        <w:rPr>
          <w:rFonts w:hint="eastAsia"/>
          <w:sz w:val="24"/>
        </w:rPr>
      </w:pPr>
      <w:r>
        <w:rPr>
          <w:rFonts w:hint="eastAsia"/>
          <w:sz w:val="24"/>
        </w:rPr>
        <w:t xml:space="preserve">    2、保险手续齐全，配备合理（交强险、座位险、三责险，其中第三者责任险三责险保额必须为</w:t>
      </w:r>
      <w:r>
        <w:rPr>
          <w:rFonts w:hint="eastAsia"/>
          <w:sz w:val="24"/>
          <w:lang w:val="en-US" w:eastAsia="zh-CN"/>
        </w:rPr>
        <w:t>300</w:t>
      </w:r>
      <w:r>
        <w:rPr>
          <w:rFonts w:hint="eastAsia"/>
          <w:sz w:val="24"/>
        </w:rPr>
        <w:t>万元及以上、座位险保额必须为</w:t>
      </w:r>
      <w:r>
        <w:rPr>
          <w:rFonts w:hint="eastAsia"/>
          <w:sz w:val="24"/>
          <w:lang w:val="en-US" w:eastAsia="zh-CN"/>
        </w:rPr>
        <w:t>2</w:t>
      </w:r>
      <w:r>
        <w:rPr>
          <w:rFonts w:hint="eastAsia"/>
          <w:sz w:val="24"/>
        </w:rPr>
        <w:t>万元／座及以上。）：</w:t>
      </w:r>
    </w:p>
    <w:p>
      <w:pPr>
        <w:spacing w:line="360" w:lineRule="exact"/>
        <w:rPr>
          <w:rFonts w:hint="eastAsia"/>
          <w:sz w:val="24"/>
        </w:rPr>
      </w:pPr>
      <w:r>
        <w:rPr>
          <w:rFonts w:hint="eastAsia"/>
          <w:sz w:val="24"/>
        </w:rPr>
        <w:t xml:space="preserve">    3、车容车貌整洁，未经采购方许可，不得粘贴、标注宣传广告，车辆外观颜色严谨、整齐，不得出现外观改装等情况。</w:t>
      </w:r>
    </w:p>
    <w:p>
      <w:pPr>
        <w:spacing w:line="360" w:lineRule="exact"/>
        <w:rPr>
          <w:rFonts w:hint="eastAsia"/>
          <w:sz w:val="24"/>
        </w:rPr>
      </w:pPr>
      <w:r>
        <w:rPr>
          <w:rFonts w:hint="eastAsia"/>
          <w:sz w:val="24"/>
        </w:rPr>
        <w:t xml:space="preserve">    4、车辆车况良好，车型多样，能满足采购人的出行。</w:t>
      </w:r>
    </w:p>
    <w:p>
      <w:pPr>
        <w:spacing w:line="360" w:lineRule="exact"/>
        <w:rPr>
          <w:rFonts w:hint="eastAsia"/>
          <w:sz w:val="24"/>
        </w:rPr>
      </w:pPr>
      <w:r>
        <w:rPr>
          <w:rFonts w:hint="eastAsia"/>
          <w:sz w:val="24"/>
        </w:rPr>
        <w:t xml:space="preserve">    </w:t>
      </w:r>
      <w:r>
        <w:rPr>
          <w:rFonts w:hint="eastAsia"/>
          <w:sz w:val="24"/>
          <w:lang w:val="en-US" w:eastAsia="zh-CN"/>
        </w:rPr>
        <w:t>5</w:t>
      </w:r>
      <w:r>
        <w:rPr>
          <w:rFonts w:hint="eastAsia"/>
          <w:sz w:val="24"/>
        </w:rPr>
        <w:t>、车辆标准：</w:t>
      </w:r>
    </w:p>
    <w:p>
      <w:pPr>
        <w:spacing w:line="360" w:lineRule="exact"/>
        <w:rPr>
          <w:rFonts w:hint="eastAsia"/>
          <w:sz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4245"/>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51" w:type="dxa"/>
            <w:vAlign w:val="center"/>
          </w:tcPr>
          <w:p>
            <w:pPr>
              <w:spacing w:line="360" w:lineRule="exact"/>
              <w:jc w:val="center"/>
              <w:rPr>
                <w:rFonts w:hint="eastAsia" w:ascii="黑体" w:hAnsi="黑体" w:eastAsia="黑体"/>
                <w:sz w:val="24"/>
              </w:rPr>
            </w:pPr>
            <w:r>
              <w:rPr>
                <w:rFonts w:hint="eastAsia" w:ascii="黑体" w:hAnsi="黑体" w:eastAsia="黑体"/>
                <w:sz w:val="24"/>
              </w:rPr>
              <w:t>类型</w:t>
            </w:r>
          </w:p>
        </w:tc>
        <w:tc>
          <w:tcPr>
            <w:tcW w:w="4245" w:type="dxa"/>
            <w:vAlign w:val="center"/>
          </w:tcPr>
          <w:p>
            <w:pPr>
              <w:spacing w:line="360" w:lineRule="exact"/>
              <w:jc w:val="center"/>
              <w:rPr>
                <w:rFonts w:hint="eastAsia" w:ascii="黑体" w:hAnsi="黑体" w:eastAsia="黑体"/>
                <w:sz w:val="24"/>
              </w:rPr>
            </w:pPr>
            <w:r>
              <w:rPr>
                <w:rFonts w:hint="eastAsia" w:ascii="黑体" w:hAnsi="黑体" w:eastAsia="黑体"/>
                <w:sz w:val="24"/>
              </w:rPr>
              <w:t>相关标准</w:t>
            </w:r>
          </w:p>
        </w:tc>
        <w:tc>
          <w:tcPr>
            <w:tcW w:w="2426" w:type="dxa"/>
            <w:vAlign w:val="center"/>
          </w:tcPr>
          <w:p>
            <w:pPr>
              <w:spacing w:line="360" w:lineRule="exact"/>
              <w:jc w:val="center"/>
              <w:rPr>
                <w:rFonts w:hint="eastAsia" w:ascii="黑体" w:hAnsi="黑体" w:eastAsia="黑体"/>
                <w:sz w:val="24"/>
              </w:rPr>
            </w:pPr>
            <w:r>
              <w:rPr>
                <w:rFonts w:hint="eastAsia" w:ascii="黑体" w:hAnsi="黑体" w:eastAsia="黑体"/>
                <w:sz w:val="24"/>
              </w:rPr>
              <w:t>参考车型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51" w:type="dxa"/>
            <w:vAlign w:val="center"/>
          </w:tcPr>
          <w:p>
            <w:pPr>
              <w:spacing w:line="360" w:lineRule="exact"/>
              <w:jc w:val="center"/>
              <w:rPr>
                <w:rFonts w:hint="eastAsia"/>
                <w:sz w:val="24"/>
              </w:rPr>
            </w:pPr>
            <w:r>
              <w:rPr>
                <w:rFonts w:hint="eastAsia"/>
                <w:sz w:val="24"/>
              </w:rPr>
              <w:t>7座商务车</w:t>
            </w:r>
          </w:p>
        </w:tc>
        <w:tc>
          <w:tcPr>
            <w:tcW w:w="4245" w:type="dxa"/>
            <w:vAlign w:val="center"/>
          </w:tcPr>
          <w:p>
            <w:pPr>
              <w:spacing w:line="360" w:lineRule="exact"/>
              <w:rPr>
                <w:rFonts w:hint="eastAsia"/>
                <w:sz w:val="24"/>
              </w:rPr>
            </w:pPr>
            <w:r>
              <w:rPr>
                <w:rFonts w:hint="eastAsia"/>
                <w:sz w:val="24"/>
              </w:rPr>
              <w:t>车辆购置的计税价格在</w:t>
            </w:r>
            <w:r>
              <w:rPr>
                <w:rFonts w:hint="eastAsia"/>
                <w:sz w:val="24"/>
                <w:lang w:val="en-US" w:eastAsia="zh-CN"/>
              </w:rPr>
              <w:t>30</w:t>
            </w:r>
            <w:r>
              <w:rPr>
                <w:rFonts w:hint="eastAsia"/>
                <w:sz w:val="24"/>
              </w:rPr>
              <w:t>万元以上；车身稳定控制(ESP/DSC等)：配备安全气囊、前、后座配备安全带；新能源车辆纯电驱动状态下续航里程不低于250公里；混动新能源车辆纯电动状态下续航里程不低于50公里。</w:t>
            </w:r>
          </w:p>
        </w:tc>
        <w:tc>
          <w:tcPr>
            <w:tcW w:w="2426" w:type="dxa"/>
            <w:vAlign w:val="center"/>
          </w:tcPr>
          <w:p>
            <w:pPr>
              <w:spacing w:line="360" w:lineRule="exact"/>
              <w:jc w:val="center"/>
              <w:rPr>
                <w:rFonts w:hint="eastAsia"/>
                <w:sz w:val="24"/>
              </w:rPr>
            </w:pPr>
            <w:r>
              <w:rPr>
                <w:rFonts w:hint="eastAsia"/>
                <w:sz w:val="24"/>
              </w:rPr>
              <w:t>别克GL8、本田奥德赛</w:t>
            </w:r>
            <w:r>
              <w:rPr>
                <w:rFonts w:hint="eastAsia"/>
                <w:sz w:val="24"/>
                <w:lang w:eastAsia="zh-CN"/>
              </w:rPr>
              <w:t>、</w:t>
            </w:r>
            <w:r>
              <w:rPr>
                <w:rFonts w:hint="eastAsia"/>
                <w:sz w:val="24"/>
                <w:lang w:val="en-US" w:eastAsia="zh-CN"/>
              </w:rPr>
              <w:t>腾势摇电式混合动力多用途乘用车</w:t>
            </w:r>
            <w:r>
              <w:rPr>
                <w:rFonts w:hint="eastAsia"/>
                <w:sz w:val="24"/>
              </w:rPr>
              <w:t>等其他车型：</w:t>
            </w:r>
          </w:p>
        </w:tc>
      </w:tr>
    </w:tbl>
    <w:p>
      <w:pPr>
        <w:spacing w:line="360" w:lineRule="exact"/>
        <w:rPr>
          <w:rFonts w:hint="eastAsia"/>
          <w:sz w:val="24"/>
        </w:rPr>
      </w:pPr>
      <w:r>
        <w:rPr>
          <w:rFonts w:hint="eastAsia"/>
          <w:sz w:val="24"/>
        </w:rPr>
        <w:t xml:space="preserve">    （三）其他要求：</w:t>
      </w:r>
    </w:p>
    <w:p>
      <w:pPr>
        <w:spacing w:line="360" w:lineRule="exact"/>
        <w:ind w:firstLine="480" w:firstLineChars="200"/>
        <w:rPr>
          <w:rFonts w:hint="eastAsia"/>
          <w:sz w:val="24"/>
        </w:rPr>
      </w:pPr>
      <w:r>
        <w:rPr>
          <w:rFonts w:hint="eastAsia"/>
          <w:sz w:val="24"/>
        </w:rPr>
        <w:t>1、驾驶员具备与车型相适用的驾照，并有3年或3年以上专职驾龄，驾驶行为习惯良好，熟悉怀化城区及周边道路及路况；严格按采购单位要求执行工作纪律，服从相关合理化工作安排；</w:t>
      </w:r>
    </w:p>
    <w:p>
      <w:pPr>
        <w:spacing w:line="360" w:lineRule="exact"/>
        <w:ind w:firstLine="480" w:firstLineChars="200"/>
        <w:rPr>
          <w:rFonts w:hint="eastAsia"/>
          <w:sz w:val="24"/>
        </w:rPr>
      </w:pPr>
      <w:r>
        <w:rPr>
          <w:rFonts w:hint="eastAsia"/>
          <w:sz w:val="24"/>
        </w:rPr>
        <w:t>2、体貌端正，无明显纹身，无怪异造型及打扮，生活习惯良好，无其他不良嗜好；</w:t>
      </w:r>
    </w:p>
    <w:p>
      <w:pPr>
        <w:spacing w:line="360" w:lineRule="exact"/>
        <w:ind w:firstLine="480" w:firstLineChars="200"/>
        <w:rPr>
          <w:rFonts w:hint="eastAsia"/>
          <w:sz w:val="24"/>
        </w:rPr>
      </w:pPr>
      <w:r>
        <w:rPr>
          <w:rFonts w:hint="eastAsia"/>
          <w:sz w:val="24"/>
        </w:rPr>
        <w:t>3、男22~5</w:t>
      </w:r>
      <w:r>
        <w:rPr>
          <w:rFonts w:hint="eastAsia"/>
          <w:sz w:val="24"/>
          <w:lang w:val="en-US" w:eastAsia="zh-CN"/>
        </w:rPr>
        <w:t>3</w:t>
      </w:r>
      <w:r>
        <w:rPr>
          <w:rFonts w:hint="eastAsia"/>
          <w:sz w:val="24"/>
        </w:rPr>
        <w:t>岁，女22~45周岁，身体健康，无传染病或其他疾病史；</w:t>
      </w:r>
    </w:p>
    <w:p>
      <w:pPr>
        <w:spacing w:line="360" w:lineRule="exact"/>
        <w:ind w:firstLine="480" w:firstLineChars="200"/>
        <w:rPr>
          <w:rFonts w:hint="eastAsia"/>
          <w:sz w:val="24"/>
        </w:rPr>
      </w:pPr>
      <w:r>
        <w:rPr>
          <w:rFonts w:hint="eastAsia"/>
          <w:sz w:val="24"/>
        </w:rPr>
        <w:t>4、无交通肇事犯罪、危险驾驶犯罪记录、无吸毒史、无饮酒后驾驶记录、无重大事故，无暴力违法记录或犯罪记录，最近连续3个计分周期内没有记满12分记录；</w:t>
      </w:r>
    </w:p>
    <w:p>
      <w:pPr>
        <w:spacing w:line="360" w:lineRule="exact"/>
        <w:ind w:firstLine="480" w:firstLineChars="200"/>
        <w:rPr>
          <w:rFonts w:hint="eastAsia"/>
          <w:sz w:val="24"/>
        </w:rPr>
      </w:pPr>
      <w:r>
        <w:rPr>
          <w:rFonts w:hint="eastAsia"/>
          <w:sz w:val="24"/>
        </w:rPr>
        <w:t>5、每月至少安排一次（全年不得少于12次）驾驶员安全会议，开展交通安全教育，不定时召开驾驶安全教育会议，并听取驾驶员的合理意见和建议，提高驾驶员交通安全意识。</w:t>
      </w:r>
    </w:p>
    <w:p>
      <w:pPr>
        <w:spacing w:line="360" w:lineRule="exact"/>
        <w:ind w:firstLine="480" w:firstLineChars="200"/>
        <w:rPr>
          <w:rFonts w:hint="eastAsia"/>
          <w:sz w:val="24"/>
        </w:rPr>
      </w:pPr>
      <w:r>
        <w:rPr>
          <w:rFonts w:hint="eastAsia"/>
          <w:sz w:val="24"/>
        </w:rPr>
        <w:t>6、驾驶员要注意个人的仪容仪表，在服务过程中做到热情周到，文明礼貌，积极主动，有良好的敬业精神，能够严格保守工作中的相关事项。</w:t>
      </w:r>
    </w:p>
    <w:p>
      <w:pPr>
        <w:spacing w:line="360" w:lineRule="exact"/>
        <w:ind w:firstLine="480" w:firstLineChars="200"/>
        <w:rPr>
          <w:rFonts w:hint="eastAsia"/>
          <w:sz w:val="24"/>
        </w:rPr>
      </w:pPr>
      <w:r>
        <w:rPr>
          <w:rFonts w:hint="eastAsia"/>
          <w:sz w:val="24"/>
        </w:rPr>
        <w:t>7、驾驶员能保证提供安全、准时、高效的服务，遵守诚信。出发前检查车辆运转情况及车上必备的救援物品。在驾驶过程中遵守交通规则，不超速、超载行驶，不危险性超车，不进行危险活动（包括饮食、打电话、聊天等），不疲劳驾驶或酒后驾驶，在危险路段或恶劣天气条件下能够有效调整和控制车速及车距等。</w:t>
      </w:r>
    </w:p>
    <w:p>
      <w:pPr>
        <w:spacing w:line="360" w:lineRule="exact"/>
        <w:ind w:firstLine="480" w:firstLineChars="200"/>
        <w:rPr>
          <w:rFonts w:hint="eastAsia"/>
          <w:sz w:val="24"/>
        </w:rPr>
      </w:pPr>
      <w:r>
        <w:rPr>
          <w:rFonts w:hint="eastAsia"/>
          <w:sz w:val="24"/>
        </w:rPr>
        <w:t>8、驾驶员提供服务期间与采购人发生冲突，采购人可直接向成交供应商的专职管理人员反映问题，提出采购人意见，成交供应商应按采购人意见进行整改，如果采购人提出更换驾驶员和车辆的要求，成交供应商应在1个工作日内解决。</w:t>
      </w:r>
    </w:p>
    <w:p>
      <w:pPr>
        <w:spacing w:line="360" w:lineRule="exact"/>
        <w:ind w:firstLine="480" w:firstLineChars="200"/>
        <w:rPr>
          <w:rFonts w:hint="eastAsia"/>
          <w:sz w:val="24"/>
        </w:rPr>
      </w:pPr>
      <w:r>
        <w:rPr>
          <w:rFonts w:hint="eastAsia"/>
          <w:sz w:val="24"/>
        </w:rPr>
        <w:t>9、如发生意外事故（交通事故、机件故障），成交供应商收到报告后应立即采取应急措施（报警、报险或呼叫救护车等）并在30分钟内通报采购人，并按接报后市内l小时内，省内8小时内的标准派员赴现场负责处理事故相关事宜及安排车辆接送随车人员。</w:t>
      </w:r>
    </w:p>
    <w:p>
      <w:pPr>
        <w:spacing w:line="360" w:lineRule="exact"/>
        <w:ind w:firstLine="480" w:firstLineChars="200"/>
        <w:rPr>
          <w:rFonts w:hint="eastAsia"/>
          <w:sz w:val="24"/>
        </w:rPr>
      </w:pPr>
      <w:r>
        <w:rPr>
          <w:rFonts w:hint="eastAsia"/>
          <w:sz w:val="24"/>
        </w:rPr>
        <w:t>10、成交供应商要能满足采购人用车需求，提供（维修、抛锚、盗抢应急等）替代用车服务。</w:t>
      </w:r>
    </w:p>
    <w:p>
      <w:pPr>
        <w:spacing w:line="360" w:lineRule="exact"/>
        <w:ind w:firstLine="480" w:firstLineChars="200"/>
        <w:rPr>
          <w:rFonts w:hint="eastAsia"/>
          <w:sz w:val="24"/>
        </w:rPr>
      </w:pPr>
      <w:r>
        <w:rPr>
          <w:rFonts w:hint="eastAsia"/>
          <w:sz w:val="24"/>
        </w:rPr>
        <w:t>11、成交供应商因交通事故导致采购人乘坐人员损失的应承担全部责任。</w:t>
      </w:r>
    </w:p>
    <w:p>
      <w:pPr>
        <w:spacing w:line="360" w:lineRule="exact"/>
        <w:ind w:firstLine="480" w:firstLineChars="200"/>
        <w:rPr>
          <w:rFonts w:hint="eastAsia"/>
          <w:sz w:val="24"/>
        </w:rPr>
      </w:pPr>
      <w:r>
        <w:rPr>
          <w:rFonts w:hint="eastAsia"/>
          <w:sz w:val="24"/>
        </w:rPr>
        <w:t>12、成交供应商在采购人购买服务期间所涉及的经济、刑事、民事等相关的法律纠纷或责任，与采购人无关。</w:t>
      </w:r>
    </w:p>
    <w:p>
      <w:pPr>
        <w:spacing w:line="360" w:lineRule="exact"/>
        <w:ind w:firstLine="480" w:firstLineChars="200"/>
        <w:rPr>
          <w:rFonts w:hint="eastAsia"/>
          <w:sz w:val="24"/>
        </w:rPr>
      </w:pPr>
      <w:r>
        <w:rPr>
          <w:rFonts w:hint="eastAsia"/>
          <w:sz w:val="24"/>
        </w:rPr>
        <w:t>13、服务要求：按预约用车时间提前10分钟内必须到达指定地点。</w:t>
      </w:r>
    </w:p>
    <w:p>
      <w:pPr>
        <w:spacing w:line="360" w:lineRule="exact"/>
        <w:ind w:firstLine="480" w:firstLineChars="200"/>
        <w:rPr>
          <w:rFonts w:hint="eastAsia"/>
          <w:sz w:val="24"/>
        </w:rPr>
      </w:pPr>
      <w:r>
        <w:rPr>
          <w:rFonts w:hint="eastAsia"/>
          <w:sz w:val="24"/>
        </w:rPr>
        <w:t>（四）租车方式：小型客车采用日租与行驶里程数相结合、中大型客车按趟次核算的方式，中标人须以采购方需求为导向，积极予以配合。</w:t>
      </w:r>
    </w:p>
    <w:p>
      <w:pPr>
        <w:spacing w:line="360" w:lineRule="exact"/>
        <w:ind w:firstLine="480" w:firstLineChars="200"/>
        <w:rPr>
          <w:rFonts w:hint="eastAsia"/>
          <w:sz w:val="24"/>
        </w:rPr>
      </w:pPr>
      <w:r>
        <w:rPr>
          <w:rFonts w:hint="eastAsia"/>
          <w:sz w:val="24"/>
          <w:lang w:val="en-US" w:eastAsia="zh-CN"/>
        </w:rPr>
        <w:t>三</w:t>
      </w:r>
      <w:r>
        <w:rPr>
          <w:rFonts w:hint="eastAsia"/>
          <w:sz w:val="24"/>
        </w:rPr>
        <w:t>、项目实施要求</w:t>
      </w:r>
    </w:p>
    <w:p>
      <w:pPr>
        <w:spacing w:line="360" w:lineRule="exact"/>
        <w:ind w:firstLine="480" w:firstLineChars="200"/>
        <w:rPr>
          <w:rFonts w:hint="eastAsia"/>
          <w:sz w:val="24"/>
        </w:rPr>
      </w:pPr>
      <w:r>
        <w:rPr>
          <w:rFonts w:hint="eastAsia"/>
          <w:sz w:val="24"/>
        </w:rPr>
        <w:t>1、验收要求</w:t>
      </w:r>
    </w:p>
    <w:p>
      <w:pPr>
        <w:spacing w:line="360" w:lineRule="exact"/>
        <w:ind w:firstLine="480" w:firstLineChars="200"/>
        <w:rPr>
          <w:rFonts w:hint="eastAsia"/>
          <w:sz w:val="24"/>
        </w:rPr>
      </w:pPr>
      <w:r>
        <w:rPr>
          <w:rFonts w:hint="eastAsia"/>
          <w:sz w:val="24"/>
        </w:rPr>
        <w:t>1. l项目验收国家有强制性规定的，按国家规定执行，验收费用由成交人承担，验收报告作为申请付款的凭证之一。</w:t>
      </w:r>
    </w:p>
    <w:p>
      <w:pPr>
        <w:spacing w:line="360" w:lineRule="exact"/>
        <w:ind w:firstLine="480" w:firstLineChars="200"/>
        <w:rPr>
          <w:rFonts w:hint="eastAsia"/>
          <w:sz w:val="24"/>
        </w:rPr>
      </w:pPr>
      <w:r>
        <w:rPr>
          <w:rFonts w:hint="eastAsia"/>
          <w:sz w:val="24"/>
        </w:rPr>
        <w:t>1. 2验收过程中产生纠纷的，由质量技术监督部门认定的检测机构检测，如为成交人原因造成的，由成交人承担检测费用：否则，由采购人承担。</w:t>
      </w:r>
    </w:p>
    <w:p>
      <w:pPr>
        <w:spacing w:line="360" w:lineRule="exact"/>
        <w:ind w:firstLine="480" w:firstLineChars="200"/>
        <w:rPr>
          <w:rFonts w:hint="eastAsia"/>
          <w:sz w:val="24"/>
        </w:rPr>
      </w:pPr>
      <w:r>
        <w:rPr>
          <w:rFonts w:hint="eastAsia"/>
          <w:sz w:val="24"/>
        </w:rPr>
        <w:t>1 .3其他验收标准及要求按双方签订的合同执行。</w:t>
      </w:r>
    </w:p>
    <w:p>
      <w:pPr>
        <w:spacing w:line="360" w:lineRule="exact"/>
        <w:ind w:firstLine="480" w:firstLineChars="200"/>
        <w:rPr>
          <w:rFonts w:hint="eastAsia"/>
          <w:sz w:val="24"/>
        </w:rPr>
      </w:pPr>
      <w:r>
        <w:rPr>
          <w:rFonts w:hint="eastAsia"/>
          <w:sz w:val="24"/>
        </w:rPr>
        <w:t>2、售后服务要求</w:t>
      </w:r>
    </w:p>
    <w:p>
      <w:pPr>
        <w:spacing w:line="360" w:lineRule="exact"/>
        <w:ind w:firstLine="480" w:firstLineChars="200"/>
        <w:rPr>
          <w:rFonts w:hint="eastAsia"/>
          <w:sz w:val="24"/>
        </w:rPr>
      </w:pPr>
      <w:r>
        <w:rPr>
          <w:rFonts w:hint="eastAsia"/>
          <w:sz w:val="24"/>
        </w:rPr>
        <w:t>2.1项目实施过程中，中标人需提供全部技术服务。</w:t>
      </w:r>
    </w:p>
    <w:p>
      <w:pPr>
        <w:spacing w:line="360" w:lineRule="exact"/>
        <w:ind w:firstLine="480" w:firstLineChars="200"/>
        <w:rPr>
          <w:rFonts w:hint="eastAsia"/>
          <w:sz w:val="24"/>
        </w:rPr>
      </w:pPr>
      <w:r>
        <w:rPr>
          <w:rFonts w:hint="eastAsia"/>
          <w:sz w:val="24"/>
        </w:rPr>
        <w:t>2.2其他售后服务要求按双方签订的合同执行。</w:t>
      </w:r>
    </w:p>
    <w:p>
      <w:pPr>
        <w:spacing w:line="360" w:lineRule="exact"/>
        <w:ind w:firstLine="480" w:firstLineChars="200"/>
        <w:rPr>
          <w:rFonts w:hint="eastAsia"/>
          <w:sz w:val="24"/>
        </w:rPr>
      </w:pPr>
      <w:r>
        <w:rPr>
          <w:rFonts w:hint="eastAsia"/>
          <w:sz w:val="24"/>
          <w:lang w:val="en-US" w:eastAsia="zh-CN"/>
        </w:rPr>
        <w:t>四</w:t>
      </w:r>
      <w:r>
        <w:rPr>
          <w:rFonts w:hint="eastAsia"/>
          <w:sz w:val="24"/>
        </w:rPr>
        <w:t>、项目其他要求及说明：</w:t>
      </w:r>
    </w:p>
    <w:p>
      <w:pPr>
        <w:spacing w:line="360" w:lineRule="exact"/>
        <w:ind w:firstLine="480" w:firstLineChars="200"/>
        <w:rPr>
          <w:rFonts w:hint="eastAsia" w:eastAsia="宋体"/>
          <w:sz w:val="24"/>
          <w:lang w:eastAsia="zh-CN"/>
        </w:rPr>
      </w:pPr>
      <w:r>
        <w:rPr>
          <w:rFonts w:hint="eastAsia"/>
          <w:sz w:val="24"/>
        </w:rPr>
        <w:t>1、服务</w:t>
      </w:r>
      <w:r>
        <w:rPr>
          <w:rFonts w:hint="eastAsia"/>
          <w:sz w:val="24"/>
          <w:lang w:val="en-US" w:eastAsia="zh-CN"/>
        </w:rPr>
        <w:t>要求</w:t>
      </w:r>
    </w:p>
    <w:p>
      <w:pPr>
        <w:spacing w:line="360" w:lineRule="exact"/>
        <w:ind w:firstLine="480" w:firstLineChars="200"/>
        <w:rPr>
          <w:rFonts w:hint="eastAsia" w:eastAsia="宋体"/>
          <w:sz w:val="24"/>
          <w:highlight w:val="none"/>
          <w:lang w:eastAsia="zh-CN"/>
        </w:rPr>
      </w:pPr>
      <w:r>
        <w:rPr>
          <w:rFonts w:hint="eastAsia"/>
          <w:sz w:val="24"/>
        </w:rPr>
        <w:t>服务</w:t>
      </w:r>
      <w:r>
        <w:rPr>
          <w:rFonts w:hint="eastAsia"/>
          <w:sz w:val="24"/>
          <w:lang w:val="en-US" w:eastAsia="zh-CN"/>
        </w:rPr>
        <w:t>时间、地点</w:t>
      </w:r>
      <w:r>
        <w:rPr>
          <w:rFonts w:hint="eastAsia"/>
          <w:sz w:val="24"/>
        </w:rPr>
        <w:t>：</w:t>
      </w:r>
      <w:r>
        <w:rPr>
          <w:rFonts w:hint="eastAsia"/>
          <w:sz w:val="24"/>
          <w:highlight w:val="none"/>
          <w:lang w:val="en-US" w:eastAsia="zh-CN"/>
        </w:rPr>
        <w:t>每天从浙江省人民医院朝晖院区等主城区医院7:00出发，8：00抵达临安区第一人民医院，临安区第一人民医院16:30-17:00出发送专家到浙江省人民医院朝晖院区等主城区医院。</w:t>
      </w:r>
    </w:p>
    <w:p>
      <w:pPr>
        <w:spacing w:line="360" w:lineRule="exact"/>
        <w:ind w:firstLine="480" w:firstLineChars="200"/>
        <w:rPr>
          <w:rFonts w:hint="eastAsia"/>
          <w:sz w:val="24"/>
        </w:rPr>
      </w:pPr>
      <w:r>
        <w:rPr>
          <w:rFonts w:hint="eastAsia"/>
          <w:sz w:val="24"/>
          <w:lang w:val="en-US" w:eastAsia="zh-CN"/>
        </w:rPr>
        <w:t>2</w:t>
      </w:r>
      <w:r>
        <w:rPr>
          <w:rFonts w:hint="eastAsia"/>
          <w:sz w:val="24"/>
        </w:rPr>
        <w:t>、租车价格</w:t>
      </w:r>
    </w:p>
    <w:p>
      <w:pPr>
        <w:spacing w:line="360" w:lineRule="exact"/>
        <w:ind w:firstLine="482" w:firstLineChars="200"/>
        <w:jc w:val="center"/>
        <w:rPr>
          <w:rFonts w:hint="eastAsia"/>
          <w:b/>
          <w:sz w:val="24"/>
        </w:rPr>
      </w:pPr>
      <w:r>
        <w:rPr>
          <w:rFonts w:hint="eastAsia"/>
          <w:b/>
          <w:sz w:val="24"/>
        </w:rPr>
        <w:t>小型客车报价表</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2295"/>
        <w:gridCol w:w="1091"/>
        <w:gridCol w:w="982"/>
        <w:gridCol w:w="2404"/>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pPr>
              <w:spacing w:line="360" w:lineRule="exact"/>
              <w:jc w:val="center"/>
              <w:rPr>
                <w:rFonts w:hint="eastAsia"/>
                <w:sz w:val="24"/>
              </w:rPr>
            </w:pPr>
            <w:r>
              <w:rPr>
                <w:rFonts w:hint="eastAsia"/>
                <w:sz w:val="24"/>
              </w:rPr>
              <w:t>车型</w:t>
            </w:r>
          </w:p>
        </w:tc>
        <w:tc>
          <w:tcPr>
            <w:tcW w:w="1346" w:type="pct"/>
          </w:tcPr>
          <w:p>
            <w:pPr>
              <w:spacing w:line="360" w:lineRule="exact"/>
              <w:jc w:val="center"/>
              <w:rPr>
                <w:rFonts w:hint="eastAsia"/>
                <w:sz w:val="24"/>
              </w:rPr>
            </w:pPr>
            <w:r>
              <w:rPr>
                <w:rFonts w:hint="eastAsia"/>
                <w:sz w:val="24"/>
              </w:rPr>
              <w:t>全日租车价格</w:t>
            </w:r>
          </w:p>
        </w:tc>
        <w:tc>
          <w:tcPr>
            <w:tcW w:w="640" w:type="pct"/>
          </w:tcPr>
          <w:p>
            <w:pPr>
              <w:spacing w:line="360" w:lineRule="exact"/>
              <w:jc w:val="center"/>
              <w:rPr>
                <w:rFonts w:hint="eastAsia"/>
                <w:sz w:val="24"/>
              </w:rPr>
            </w:pPr>
            <w:r>
              <w:rPr>
                <w:rFonts w:hint="eastAsia"/>
                <w:sz w:val="24"/>
              </w:rPr>
              <w:t>超公里数价格</w:t>
            </w:r>
          </w:p>
        </w:tc>
        <w:tc>
          <w:tcPr>
            <w:tcW w:w="576" w:type="pct"/>
          </w:tcPr>
          <w:p>
            <w:pPr>
              <w:spacing w:line="360" w:lineRule="exact"/>
              <w:jc w:val="center"/>
              <w:rPr>
                <w:rFonts w:hint="eastAsia"/>
                <w:sz w:val="24"/>
              </w:rPr>
            </w:pPr>
            <w:r>
              <w:rPr>
                <w:rFonts w:hint="eastAsia"/>
                <w:sz w:val="24"/>
              </w:rPr>
              <w:t>时长</w:t>
            </w:r>
          </w:p>
        </w:tc>
        <w:tc>
          <w:tcPr>
            <w:tcW w:w="1410" w:type="pct"/>
          </w:tcPr>
          <w:p>
            <w:pPr>
              <w:spacing w:line="360" w:lineRule="exact"/>
              <w:jc w:val="center"/>
              <w:rPr>
                <w:rFonts w:hint="eastAsia"/>
                <w:sz w:val="24"/>
              </w:rPr>
            </w:pPr>
            <w:r>
              <w:rPr>
                <w:rFonts w:hint="eastAsia"/>
                <w:sz w:val="24"/>
              </w:rPr>
              <w:t>备注</w:t>
            </w:r>
          </w:p>
        </w:tc>
        <w:tc>
          <w:tcPr>
            <w:tcW w:w="320" w:type="pct"/>
          </w:tcPr>
          <w:p>
            <w:pPr>
              <w:spacing w:line="360" w:lineRule="exact"/>
              <w:jc w:val="center"/>
              <w:rPr>
                <w:rFonts w:hint="eastAsia"/>
                <w:sz w:val="24"/>
              </w:rPr>
            </w:pPr>
            <w:r>
              <w:rPr>
                <w:rFonts w:hint="eastAsia"/>
                <w:sz w:val="24"/>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pPr>
              <w:spacing w:line="360" w:lineRule="exact"/>
              <w:jc w:val="center"/>
              <w:rPr>
                <w:rFonts w:hint="eastAsia"/>
                <w:sz w:val="24"/>
              </w:rPr>
            </w:pPr>
            <w:r>
              <w:rPr>
                <w:rFonts w:hint="eastAsia"/>
                <w:sz w:val="24"/>
              </w:rPr>
              <w:t>7座商务车</w:t>
            </w:r>
          </w:p>
        </w:tc>
        <w:tc>
          <w:tcPr>
            <w:tcW w:w="1346" w:type="pct"/>
          </w:tcPr>
          <w:p>
            <w:pPr>
              <w:jc w:val="center"/>
            </w:pPr>
            <w:r>
              <w:rPr>
                <w:rFonts w:hint="eastAsia"/>
                <w:sz w:val="24"/>
              </w:rPr>
              <w:t>650元（8小时、100公里）</w:t>
            </w:r>
          </w:p>
        </w:tc>
        <w:tc>
          <w:tcPr>
            <w:tcW w:w="640" w:type="pct"/>
          </w:tcPr>
          <w:p>
            <w:pPr>
              <w:jc w:val="center"/>
            </w:pPr>
            <w:r>
              <w:rPr>
                <w:rFonts w:hint="eastAsia"/>
                <w:sz w:val="24"/>
              </w:rPr>
              <w:t>3.5元/公里</w:t>
            </w:r>
          </w:p>
        </w:tc>
        <w:tc>
          <w:tcPr>
            <w:tcW w:w="576" w:type="pct"/>
          </w:tcPr>
          <w:p>
            <w:pPr>
              <w:jc w:val="center"/>
            </w:pPr>
            <w:r>
              <w:rPr>
                <w:rFonts w:hint="eastAsia"/>
                <w:sz w:val="24"/>
              </w:rPr>
              <w:t>20元/小时</w:t>
            </w:r>
          </w:p>
        </w:tc>
        <w:tc>
          <w:tcPr>
            <w:tcW w:w="1410" w:type="pct"/>
          </w:tcPr>
          <w:p>
            <w:pPr>
              <w:spacing w:line="360" w:lineRule="exact"/>
              <w:jc w:val="left"/>
              <w:rPr>
                <w:rFonts w:hint="eastAsia"/>
                <w:sz w:val="24"/>
              </w:rPr>
            </w:pPr>
            <w:r>
              <w:rPr>
                <w:rFonts w:hint="eastAsia"/>
                <w:sz w:val="24"/>
              </w:rPr>
              <w:t>超过1小时或1公里，分别按不超过20元/小时，3.5元/公里计算；</w:t>
            </w:r>
          </w:p>
        </w:tc>
        <w:tc>
          <w:tcPr>
            <w:tcW w:w="320" w:type="pct"/>
          </w:tcPr>
          <w:p>
            <w:pPr>
              <w:widowControl/>
              <w:jc w:val="left"/>
              <w:rPr>
                <w:rFonts w:hint="eastAsia"/>
                <w:sz w:val="24"/>
              </w:rPr>
            </w:pPr>
          </w:p>
        </w:tc>
      </w:tr>
    </w:tbl>
    <w:p>
      <w:pPr>
        <w:spacing w:line="360" w:lineRule="exact"/>
        <w:ind w:firstLine="480" w:firstLineChars="200"/>
        <w:rPr>
          <w:rFonts w:hint="eastAsia"/>
          <w:sz w:val="24"/>
        </w:rPr>
      </w:pPr>
      <w:r>
        <w:rPr>
          <w:rFonts w:hint="eastAsia"/>
          <w:sz w:val="24"/>
        </w:rPr>
        <w:t>注：1.运费计算：全日租车价（标准）+超公里数价+超时长费=总运费；</w:t>
      </w:r>
    </w:p>
    <w:p>
      <w:pPr>
        <w:spacing w:line="360" w:lineRule="exact"/>
        <w:ind w:firstLine="480" w:firstLineChars="200"/>
        <w:rPr>
          <w:rFonts w:hint="eastAsia"/>
          <w:sz w:val="24"/>
        </w:rPr>
      </w:pPr>
      <w:r>
        <w:rPr>
          <w:rFonts w:hint="eastAsia"/>
          <w:sz w:val="24"/>
        </w:rPr>
        <w:t xml:space="preserve">    2.法定节假日租车不加价；每天超10小时，按10小时计算；</w:t>
      </w:r>
    </w:p>
    <w:p>
      <w:pPr>
        <w:spacing w:line="360" w:lineRule="exact"/>
        <w:ind w:firstLine="480" w:firstLineChars="200"/>
        <w:rPr>
          <w:rFonts w:hint="eastAsia"/>
          <w:sz w:val="24"/>
        </w:rPr>
      </w:pPr>
      <w:r>
        <w:rPr>
          <w:rFonts w:hint="eastAsia"/>
          <w:sz w:val="24"/>
        </w:rPr>
        <w:t xml:space="preserve">    </w:t>
      </w:r>
      <w:r>
        <w:rPr>
          <w:rFonts w:hint="eastAsia"/>
          <w:sz w:val="24"/>
          <w:lang w:val="en-US" w:eastAsia="zh-CN"/>
        </w:rPr>
        <w:t>3</w:t>
      </w:r>
      <w:r>
        <w:rPr>
          <w:rFonts w:hint="eastAsia"/>
          <w:sz w:val="24"/>
        </w:rPr>
        <w:t>.以上价格已含司机工资、油费、过路费和税金；不包含住宿费。</w:t>
      </w:r>
    </w:p>
    <w:p>
      <w:pPr>
        <w:pStyle w:val="2"/>
        <w:ind w:left="0" w:leftChars="0" w:firstLine="0" w:firstLineChars="0"/>
        <w:rPr>
          <w:rFonts w:hint="eastAsia"/>
          <w:sz w:val="24"/>
          <w:lang w:val="en-US" w:eastAsia="zh-CN"/>
        </w:rPr>
      </w:pPr>
      <w:r>
        <w:rPr>
          <w:rFonts w:hint="eastAsia"/>
          <w:sz w:val="24"/>
          <w:lang w:val="en-US" w:eastAsia="zh-CN"/>
        </w:rPr>
        <w:t>五、报价方式：根据给出的车价报折扣率。</w:t>
      </w:r>
    </w:p>
    <w:p>
      <w:pPr>
        <w:pStyle w:val="2"/>
        <w:ind w:left="0" w:leftChars="0" w:firstLine="0" w:firstLineChars="0"/>
        <w:rPr>
          <w:rFonts w:hint="default"/>
          <w:sz w:val="24"/>
          <w:lang w:val="en-US" w:eastAsia="zh-CN"/>
        </w:rPr>
      </w:pPr>
      <w:r>
        <w:rPr>
          <w:rFonts w:hint="eastAsia"/>
          <w:sz w:val="24"/>
          <w:lang w:val="en-US" w:eastAsia="zh-CN"/>
        </w:rPr>
        <w:t>六、其他不明情况面议。</w:t>
      </w:r>
    </w:p>
    <w:p>
      <w:pPr>
        <w:spacing w:line="360" w:lineRule="exact"/>
        <w:ind w:firstLine="480" w:firstLineChars="200"/>
        <w:rPr>
          <w:rFonts w:hint="eastAsia"/>
          <w:sz w:val="24"/>
        </w:rPr>
      </w:pPr>
    </w:p>
    <w:p>
      <w:pPr>
        <w:spacing w:line="360" w:lineRule="exact"/>
        <w:ind w:firstLine="482" w:firstLineChars="200"/>
        <w:jc w:val="center"/>
        <w:rPr>
          <w:rFonts w:hint="eastAsia"/>
          <w:b/>
          <w:sz w:val="24"/>
        </w:rPr>
      </w:pPr>
    </w:p>
    <w:p>
      <w:pPr>
        <w:spacing w:line="360" w:lineRule="exact"/>
        <w:rPr>
          <w:rFonts w:hint="eastAsia"/>
          <w:sz w:val="24"/>
        </w:rPr>
      </w:pPr>
      <w:r>
        <w:rPr>
          <w:rFonts w:hint="eastAsia"/>
          <w:sz w:val="24"/>
        </w:rPr>
        <w:t>注：</w:t>
      </w:r>
    </w:p>
    <w:p>
      <w:pPr>
        <w:spacing w:line="360" w:lineRule="exact"/>
        <w:rPr>
          <w:rFonts w:hint="eastAsia"/>
          <w:sz w:val="24"/>
        </w:rPr>
      </w:pPr>
      <w:r>
        <w:rPr>
          <w:rFonts w:hint="eastAsia"/>
          <w:sz w:val="24"/>
          <w:lang w:val="en-US" w:eastAsia="zh-CN"/>
        </w:rPr>
        <w:t>1、</w:t>
      </w:r>
      <w:r>
        <w:rPr>
          <w:rFonts w:hint="eastAsia"/>
          <w:sz w:val="24"/>
        </w:rPr>
        <w:t>目的地为非上述所列地的，根据距离里程参考上述报价协商面议。</w:t>
      </w:r>
    </w:p>
    <w:p>
      <w:pPr>
        <w:spacing w:line="360" w:lineRule="exact"/>
        <w:rPr>
          <w:rFonts w:hint="eastAsia"/>
          <w:sz w:val="24"/>
        </w:rPr>
      </w:pPr>
      <w:r>
        <w:rPr>
          <w:rFonts w:hint="eastAsia"/>
          <w:sz w:val="24"/>
        </w:rPr>
        <w:t xml:space="preserve">说明：该报价实行单价包干（投标人按上表所列参考价格报优惠折扣，实际结算价=参考价格X优惠折扣），交通肇事或事故等责任及经济损失或赔偿均由被租用方自行负责。 </w:t>
      </w:r>
    </w:p>
    <w:p>
      <w:pPr>
        <w:spacing w:line="360" w:lineRule="exact"/>
        <w:rPr>
          <w:rFonts w:hint="eastAsia"/>
          <w:sz w:val="24"/>
        </w:rPr>
      </w:pPr>
      <w:r>
        <w:rPr>
          <w:rFonts w:hint="eastAsia"/>
          <w:sz w:val="24"/>
          <w:lang w:val="en-US" w:eastAsia="zh-CN"/>
        </w:rPr>
        <w:t>2、</w:t>
      </w:r>
      <w:r>
        <w:rPr>
          <w:rFonts w:hint="eastAsia"/>
          <w:sz w:val="24"/>
        </w:rPr>
        <w:t>本项目采用租车费用单价包干方式，如一旦中标，在项目实施中出现任何遗漏，均由中标人免费提供，采购人不再支付任何费用。</w:t>
      </w:r>
    </w:p>
    <w:p>
      <w:pPr>
        <w:spacing w:line="360" w:lineRule="exact"/>
        <w:rPr>
          <w:rFonts w:hint="eastAsia"/>
          <w:sz w:val="24"/>
        </w:rPr>
      </w:pPr>
      <w:r>
        <w:rPr>
          <w:rFonts w:hint="eastAsia"/>
          <w:sz w:val="24"/>
          <w:lang w:val="en-US" w:eastAsia="zh-CN"/>
        </w:rPr>
        <w:t>3、</w:t>
      </w:r>
      <w:r>
        <w:rPr>
          <w:rFonts w:hint="eastAsia"/>
          <w:sz w:val="24"/>
        </w:rPr>
        <w:t>项目结算时投标单位须向各租车单位提供正规的税务发票。</w:t>
      </w:r>
    </w:p>
    <w:p>
      <w:pPr>
        <w:adjustRightInd w:val="0"/>
        <w:snapToGrid w:val="0"/>
        <w:spacing w:before="156" w:beforeLines="50" w:line="360" w:lineRule="auto"/>
        <w:jc w:val="both"/>
        <w:rPr>
          <w:rFonts w:hint="eastAsia" w:eastAsia="宋体"/>
          <w:lang w:eastAsia="zh-CN"/>
        </w:rPr>
      </w:pPr>
      <w:r>
        <w:rPr>
          <w:rFonts w:hint="eastAsia"/>
          <w:sz w:val="24"/>
          <w:lang w:val="en-US" w:eastAsia="zh-CN"/>
        </w:rPr>
        <w:t>4、</w:t>
      </w:r>
      <w:r>
        <w:rPr>
          <w:rFonts w:hint="eastAsia"/>
          <w:sz w:val="24"/>
        </w:rPr>
        <w:t>对于上述项目要求，投标人在投标文件中进行回应，作出承诺说明</w:t>
      </w:r>
      <w:r>
        <w:rPr>
          <w:rFonts w:hint="eastAsia"/>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8E4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snapToGrid w:val="0"/>
      <w:spacing w:line="360" w:lineRule="auto"/>
      <w:jc w:val="center"/>
      <w:outlineLvl w:val="0"/>
    </w:pPr>
    <w:rPr>
      <w:rFonts w:eastAsia="黑体"/>
      <w:bCs/>
      <w:sz w:val="36"/>
      <w:szCs w:val="20"/>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2187</Words>
  <Characters>2254</Characters>
  <Paragraphs>76</Paragraphs>
  <TotalTime>6</TotalTime>
  <ScaleCrop>false</ScaleCrop>
  <LinksUpToDate>false</LinksUpToDate>
  <CharactersWithSpaces>2304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2025-11-26T04:21:00Z</dcterms:created>
  <dc:creator>Mr.1900</dc:creator>
  <cp:lastModifiedBy>顾丽莎</cp:lastModifiedBy>
  <dcterms:modified xsi:type="dcterms:W3CDTF">2025-11-27T07:50:23Z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a0ecb25fbe194349b8f73ae819082bb9_23</vt:lpwstr>
  </property>
  <property fmtid="{D5CDD505-2E9C-101B-9397-08002B2CF9AE}" pid="4" name="KSOTemplateDocerSaveRecord">
    <vt:lpwstr>eyJoZGlkIjoiODQzMGMyZDMyMGJjMGMyMzJmMzcyZDRjYTQ5MjY4M2UiLCJ1c2VySWQiOiIzNTI3NTcyNjIifQ==</vt:lpwstr>
  </property>
</Properties>
</file>