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102"/>
        <w:gridCol w:w="1000"/>
        <w:gridCol w:w="5221"/>
        <w:gridCol w:w="731"/>
      </w:tblGrid>
      <w:tr w14:paraId="41E5E5FE">
        <w:tc>
          <w:tcPr>
            <w:tcW w:w="465" w:type="dxa"/>
          </w:tcPr>
          <w:p w14:paraId="2FF6ADE8">
            <w:pPr>
              <w:rPr>
                <w:vertAlign w:val="baseline"/>
              </w:rPr>
            </w:pPr>
            <w:r>
              <w:rPr>
                <w:rFonts w:hint="eastAsia"/>
                <w:vertAlign w:val="baseline"/>
              </w:rPr>
              <w:t>序号</w:t>
            </w:r>
          </w:p>
        </w:tc>
        <w:tc>
          <w:tcPr>
            <w:tcW w:w="1102" w:type="dxa"/>
          </w:tcPr>
          <w:p w14:paraId="2CBB95E3">
            <w:pPr>
              <w:rPr>
                <w:rFonts w:hint="eastAsia" w:eastAsiaTheme="minorEastAsia"/>
                <w:vertAlign w:val="baseline"/>
                <w:lang w:eastAsia="zh-CN"/>
              </w:rPr>
            </w:pPr>
          </w:p>
        </w:tc>
        <w:tc>
          <w:tcPr>
            <w:tcW w:w="1000" w:type="dxa"/>
          </w:tcPr>
          <w:p w14:paraId="04C0EA4E">
            <w:pPr>
              <w:rPr>
                <w:rFonts w:hint="eastAsia"/>
                <w:vertAlign w:val="baseline"/>
                <w:lang w:val="en-US" w:eastAsia="zh-CN"/>
              </w:rPr>
            </w:pPr>
            <w:r>
              <w:rPr>
                <w:rFonts w:hint="eastAsia"/>
                <w:vertAlign w:val="baseline"/>
                <w:lang w:val="en-US" w:eastAsia="zh-CN"/>
              </w:rPr>
              <w:t>评审指标</w:t>
            </w:r>
          </w:p>
        </w:tc>
        <w:tc>
          <w:tcPr>
            <w:tcW w:w="5221" w:type="dxa"/>
          </w:tcPr>
          <w:p w14:paraId="595533A2">
            <w:pPr>
              <w:rPr>
                <w:rFonts w:hint="default" w:eastAsiaTheme="minorEastAsia"/>
                <w:vertAlign w:val="baseline"/>
                <w:lang w:val="en-US" w:eastAsia="zh-CN"/>
              </w:rPr>
            </w:pPr>
            <w:r>
              <w:rPr>
                <w:rFonts w:hint="eastAsia"/>
                <w:vertAlign w:val="baseline"/>
                <w:lang w:val="en-US" w:eastAsia="zh-CN"/>
              </w:rPr>
              <w:t>评分内容</w:t>
            </w:r>
          </w:p>
        </w:tc>
        <w:tc>
          <w:tcPr>
            <w:tcW w:w="731" w:type="dxa"/>
          </w:tcPr>
          <w:p w14:paraId="6634FB64">
            <w:pPr>
              <w:rPr>
                <w:rFonts w:hint="default" w:eastAsiaTheme="minorEastAsia"/>
                <w:vertAlign w:val="baseline"/>
                <w:lang w:val="en-US" w:eastAsia="zh-CN"/>
              </w:rPr>
            </w:pPr>
            <w:r>
              <w:rPr>
                <w:rFonts w:hint="eastAsia"/>
                <w:vertAlign w:val="baseline"/>
                <w:lang w:val="en-US" w:eastAsia="zh-CN"/>
              </w:rPr>
              <w:t>分值</w:t>
            </w:r>
          </w:p>
        </w:tc>
      </w:tr>
      <w:tr w14:paraId="12A28F4A">
        <w:trPr>
          <w:trHeight w:val="314" w:hRule="atLeast"/>
        </w:trPr>
        <w:tc>
          <w:tcPr>
            <w:tcW w:w="465" w:type="dxa"/>
          </w:tcPr>
          <w:p w14:paraId="055A4681">
            <w:pPr>
              <w:rPr>
                <w:rFonts w:hint="eastAsia" w:eastAsiaTheme="minorEastAsia"/>
                <w:vertAlign w:val="baseline"/>
                <w:lang w:val="en-US" w:eastAsia="zh-CN"/>
              </w:rPr>
            </w:pPr>
            <w:r>
              <w:rPr>
                <w:rFonts w:hint="eastAsia"/>
                <w:vertAlign w:val="baseline"/>
                <w:lang w:val="en-US" w:eastAsia="zh-CN"/>
              </w:rPr>
              <w:t>1</w:t>
            </w:r>
          </w:p>
        </w:tc>
        <w:tc>
          <w:tcPr>
            <w:tcW w:w="1102" w:type="dxa"/>
            <w:vMerge w:val="restart"/>
          </w:tcPr>
          <w:p w14:paraId="3CA17CEC">
            <w:pPr>
              <w:rPr>
                <w:rFonts w:hint="eastAsia"/>
                <w:vertAlign w:val="baseline"/>
                <w:lang w:val="en-US" w:eastAsia="zh-CN"/>
              </w:rPr>
            </w:pPr>
            <w:r>
              <w:rPr>
                <w:rFonts w:hint="eastAsia"/>
                <w:vertAlign w:val="baseline"/>
                <w:lang w:val="en-US" w:eastAsia="zh-CN"/>
              </w:rPr>
              <w:t>客观分</w:t>
            </w:r>
          </w:p>
          <w:p w14:paraId="065F13D4">
            <w:pPr>
              <w:rPr>
                <w:rFonts w:hint="default"/>
                <w:vertAlign w:val="baseline"/>
                <w:lang w:val="en-US" w:eastAsia="zh-CN"/>
              </w:rPr>
            </w:pPr>
            <w:r>
              <w:rPr>
                <w:rFonts w:hint="eastAsia"/>
                <w:vertAlign w:val="baseline"/>
                <w:lang w:val="en-US" w:eastAsia="zh-CN"/>
              </w:rPr>
              <w:t>（44分）</w:t>
            </w:r>
          </w:p>
        </w:tc>
        <w:tc>
          <w:tcPr>
            <w:tcW w:w="1000" w:type="dxa"/>
            <w:vMerge w:val="restart"/>
          </w:tcPr>
          <w:p w14:paraId="406C18BA">
            <w:pPr>
              <w:rPr>
                <w:rFonts w:hint="default" w:eastAsiaTheme="minorEastAsia"/>
                <w:vertAlign w:val="baseline"/>
                <w:lang w:val="en-US" w:eastAsia="zh-CN"/>
              </w:rPr>
            </w:pPr>
            <w:r>
              <w:rPr>
                <w:rFonts w:hint="eastAsia"/>
                <w:vertAlign w:val="baseline"/>
                <w:lang w:val="en-US" w:eastAsia="zh-CN"/>
              </w:rPr>
              <w:t>供应商资质</w:t>
            </w:r>
          </w:p>
        </w:tc>
        <w:tc>
          <w:tcPr>
            <w:tcW w:w="5221" w:type="dxa"/>
          </w:tcPr>
          <w:p w14:paraId="33643D30">
            <w:pPr>
              <w:rPr>
                <w:vertAlign w:val="baseline"/>
              </w:rPr>
            </w:pPr>
            <w:r>
              <w:rPr>
                <w:rFonts w:hint="eastAsia"/>
                <w:vertAlign w:val="baseline"/>
              </w:rPr>
              <w:t xml:space="preserve">供应商注册有 </w:t>
            </w:r>
            <w:r>
              <w:rPr>
                <w:rFonts w:hint="eastAsia"/>
                <w:vertAlign w:val="baseline"/>
                <w:lang w:val="en-US" w:eastAsia="zh-CN"/>
              </w:rPr>
              <w:t>25</w:t>
            </w:r>
            <w:r>
              <w:rPr>
                <w:rFonts w:hint="eastAsia"/>
                <w:vertAlign w:val="baseline"/>
              </w:rPr>
              <w:t>名以上律师的得 3分，每增加</w:t>
            </w:r>
            <w:r>
              <w:rPr>
                <w:rFonts w:hint="eastAsia"/>
                <w:vertAlign w:val="baseline"/>
                <w:lang w:val="en-US" w:eastAsia="zh-CN"/>
              </w:rPr>
              <w:t>5</w:t>
            </w:r>
            <w:r>
              <w:rPr>
                <w:rFonts w:hint="eastAsia"/>
                <w:vertAlign w:val="baseline"/>
              </w:rPr>
              <w:t xml:space="preserve"> 名执业律师的加1分</w:t>
            </w:r>
            <w:r>
              <w:rPr>
                <w:rFonts w:hint="eastAsia"/>
                <w:vertAlign w:val="baseline"/>
                <w:lang w:eastAsia="zh-CN"/>
              </w:rPr>
              <w:t>，</w:t>
            </w:r>
            <w:r>
              <w:rPr>
                <w:rFonts w:hint="eastAsia"/>
                <w:vertAlign w:val="baseline"/>
              </w:rPr>
              <w:t>本项最高5分。注:以全国律师执业诚信信息公示平台</w:t>
            </w:r>
            <w:r>
              <w:rPr>
                <w:rFonts w:hint="eastAsia"/>
                <w:vertAlign w:val="baseline"/>
                <w:lang w:val="en-US" w:eastAsia="zh-CN"/>
              </w:rPr>
              <w:t>查询为准，提供</w:t>
            </w:r>
            <w:r>
              <w:rPr>
                <w:rFonts w:hint="eastAsia"/>
                <w:vertAlign w:val="baseline"/>
              </w:rPr>
              <w:t>网页查询截图。</w:t>
            </w:r>
          </w:p>
        </w:tc>
        <w:tc>
          <w:tcPr>
            <w:tcW w:w="731" w:type="dxa"/>
          </w:tcPr>
          <w:p w14:paraId="25CC60F5">
            <w:pPr>
              <w:rPr>
                <w:rFonts w:hint="eastAsia" w:eastAsiaTheme="minorEastAsia"/>
                <w:vertAlign w:val="baseline"/>
                <w:lang w:val="en-US" w:eastAsia="zh-CN"/>
              </w:rPr>
            </w:pPr>
            <w:r>
              <w:rPr>
                <w:rFonts w:hint="eastAsia"/>
                <w:vertAlign w:val="baseline"/>
                <w:lang w:val="en-US" w:eastAsia="zh-CN"/>
              </w:rPr>
              <w:t>5</w:t>
            </w:r>
          </w:p>
        </w:tc>
      </w:tr>
      <w:tr w14:paraId="67789407">
        <w:tc>
          <w:tcPr>
            <w:tcW w:w="465" w:type="dxa"/>
          </w:tcPr>
          <w:p w14:paraId="65D35892">
            <w:pPr>
              <w:rPr>
                <w:rFonts w:hint="eastAsia" w:eastAsiaTheme="minorEastAsia"/>
                <w:vertAlign w:val="baseline"/>
                <w:lang w:val="en-US" w:eastAsia="zh-CN"/>
              </w:rPr>
            </w:pPr>
            <w:r>
              <w:rPr>
                <w:rFonts w:hint="eastAsia"/>
                <w:vertAlign w:val="baseline"/>
                <w:lang w:val="en-US" w:eastAsia="zh-CN"/>
              </w:rPr>
              <w:t>2</w:t>
            </w:r>
          </w:p>
        </w:tc>
        <w:tc>
          <w:tcPr>
            <w:tcW w:w="1102" w:type="dxa"/>
            <w:vMerge w:val="continue"/>
          </w:tcPr>
          <w:p w14:paraId="7B2D68F1">
            <w:pPr>
              <w:rPr>
                <w:vertAlign w:val="baseline"/>
              </w:rPr>
            </w:pPr>
          </w:p>
        </w:tc>
        <w:tc>
          <w:tcPr>
            <w:tcW w:w="1000" w:type="dxa"/>
            <w:vMerge w:val="continue"/>
          </w:tcPr>
          <w:p w14:paraId="08D97D9E">
            <w:pPr>
              <w:rPr>
                <w:vertAlign w:val="baseline"/>
              </w:rPr>
            </w:pPr>
          </w:p>
        </w:tc>
        <w:tc>
          <w:tcPr>
            <w:tcW w:w="5221" w:type="dxa"/>
          </w:tcPr>
          <w:p w14:paraId="7BF4FF4B">
            <w:pPr>
              <w:rPr>
                <w:rFonts w:hint="default" w:eastAsiaTheme="minorEastAsia"/>
                <w:vertAlign w:val="baseline"/>
                <w:lang w:val="en-US" w:eastAsia="zh-CN"/>
              </w:rPr>
            </w:pPr>
            <w:r>
              <w:rPr>
                <w:rFonts w:hint="eastAsia"/>
                <w:vertAlign w:val="baseline"/>
              </w:rPr>
              <w:t>供应商202</w:t>
            </w:r>
            <w:r>
              <w:rPr>
                <w:rFonts w:hint="eastAsia"/>
                <w:vertAlign w:val="baseline"/>
                <w:lang w:val="en-US" w:eastAsia="zh-CN"/>
              </w:rPr>
              <w:t>2</w:t>
            </w:r>
            <w:r>
              <w:rPr>
                <w:rFonts w:hint="eastAsia"/>
                <w:vertAlign w:val="baseline"/>
              </w:rPr>
              <w:t>年1月1日以来</w:t>
            </w:r>
            <w:r>
              <w:rPr>
                <w:rFonts w:hint="eastAsia"/>
                <w:vertAlign w:val="baseline"/>
                <w:lang w:val="en-US" w:eastAsia="zh-CN"/>
              </w:rPr>
              <w:t>同行业地级市医学会、地级市医院常年法律顾问或政府顾问单位</w:t>
            </w:r>
            <w:r>
              <w:rPr>
                <w:rFonts w:hint="eastAsia"/>
                <w:vertAlign w:val="baseline"/>
              </w:rPr>
              <w:t>年度法律顾问服务业绩，提供合同复印件加盖公章，业绩认定时间以合同签订时间为准，每个得</w:t>
            </w:r>
            <w:r>
              <w:rPr>
                <w:rFonts w:hint="eastAsia"/>
                <w:vertAlign w:val="baseline"/>
                <w:lang w:val="en-US" w:eastAsia="zh-CN"/>
              </w:rPr>
              <w:t>1</w:t>
            </w:r>
            <w:r>
              <w:rPr>
                <w:rFonts w:hint="eastAsia"/>
                <w:vertAlign w:val="baseline"/>
              </w:rPr>
              <w:t>分，最高得</w:t>
            </w:r>
            <w:r>
              <w:rPr>
                <w:rFonts w:hint="eastAsia"/>
                <w:vertAlign w:val="baseline"/>
                <w:lang w:val="en-US" w:eastAsia="zh-CN"/>
              </w:rPr>
              <w:t>5</w:t>
            </w:r>
            <w:r>
              <w:rPr>
                <w:rFonts w:hint="eastAsia"/>
                <w:vertAlign w:val="baseline"/>
              </w:rPr>
              <w:t>分.</w:t>
            </w:r>
          </w:p>
        </w:tc>
        <w:tc>
          <w:tcPr>
            <w:tcW w:w="731" w:type="dxa"/>
          </w:tcPr>
          <w:p w14:paraId="2CF2BA88">
            <w:pPr>
              <w:rPr>
                <w:rFonts w:hint="eastAsia" w:eastAsiaTheme="minorEastAsia"/>
                <w:vertAlign w:val="baseline"/>
                <w:lang w:val="en-US" w:eastAsia="zh-CN"/>
              </w:rPr>
            </w:pPr>
            <w:r>
              <w:rPr>
                <w:rFonts w:hint="eastAsia"/>
                <w:vertAlign w:val="baseline"/>
                <w:lang w:val="en-US" w:eastAsia="zh-CN"/>
              </w:rPr>
              <w:t>5</w:t>
            </w:r>
          </w:p>
        </w:tc>
      </w:tr>
      <w:tr w14:paraId="3FEB3503">
        <w:tc>
          <w:tcPr>
            <w:tcW w:w="465" w:type="dxa"/>
          </w:tcPr>
          <w:p w14:paraId="7F64BC9A">
            <w:pPr>
              <w:rPr>
                <w:rFonts w:hint="eastAsia" w:eastAsiaTheme="minorEastAsia"/>
                <w:vertAlign w:val="baseline"/>
                <w:lang w:val="en-US" w:eastAsia="zh-CN"/>
              </w:rPr>
            </w:pPr>
            <w:r>
              <w:rPr>
                <w:rFonts w:hint="eastAsia"/>
                <w:vertAlign w:val="baseline"/>
                <w:lang w:val="en-US" w:eastAsia="zh-CN"/>
              </w:rPr>
              <w:t>3</w:t>
            </w:r>
          </w:p>
        </w:tc>
        <w:tc>
          <w:tcPr>
            <w:tcW w:w="1102" w:type="dxa"/>
            <w:vMerge w:val="continue"/>
          </w:tcPr>
          <w:p w14:paraId="163DAB4C">
            <w:pPr>
              <w:rPr>
                <w:vertAlign w:val="baseline"/>
              </w:rPr>
            </w:pPr>
          </w:p>
        </w:tc>
        <w:tc>
          <w:tcPr>
            <w:tcW w:w="1000" w:type="dxa"/>
            <w:vMerge w:val="continue"/>
            <w:vAlign w:val="top"/>
          </w:tcPr>
          <w:p w14:paraId="46C2452D">
            <w:pPr>
              <w:rPr>
                <w:vertAlign w:val="baseline"/>
              </w:rPr>
            </w:pPr>
          </w:p>
        </w:tc>
        <w:tc>
          <w:tcPr>
            <w:tcW w:w="5221" w:type="dxa"/>
            <w:vAlign w:val="top"/>
          </w:tcPr>
          <w:p w14:paraId="5D0BDF0F">
            <w:pPr>
              <w:rPr>
                <w:rFonts w:hint="eastAsia" w:eastAsiaTheme="minorEastAsia"/>
                <w:vertAlign w:val="baseline"/>
                <w:lang w:eastAsia="zh-CN"/>
              </w:rPr>
            </w:pPr>
            <w:r>
              <w:rPr>
                <w:rFonts w:hint="eastAsia" w:asciiTheme="minorHAnsi" w:hAnsiTheme="minorHAnsi" w:eastAsiaTheme="minorEastAsia" w:cstheme="minorBidi"/>
                <w:kern w:val="2"/>
                <w:sz w:val="21"/>
                <w:szCs w:val="24"/>
                <w:vertAlign w:val="baseline"/>
                <w:lang w:val="en-US" w:eastAsia="zh-CN" w:bidi="ar-SA"/>
              </w:rPr>
              <w:t>供应商近三年未受到司法行政部门的行政处罚或律师协会的行业处分的得</w:t>
            </w:r>
            <w:r>
              <w:rPr>
                <w:rFonts w:hint="eastAsia" w:cstheme="minorBidi"/>
                <w:kern w:val="2"/>
                <w:sz w:val="21"/>
                <w:szCs w:val="24"/>
                <w:vertAlign w:val="baseline"/>
                <w:lang w:val="en-US" w:eastAsia="zh-CN" w:bidi="ar-SA"/>
              </w:rPr>
              <w:t>5</w:t>
            </w:r>
            <w:r>
              <w:rPr>
                <w:rFonts w:hint="eastAsia" w:asciiTheme="minorHAnsi" w:hAnsiTheme="minorHAnsi" w:eastAsiaTheme="minorEastAsia" w:cstheme="minorBidi"/>
                <w:kern w:val="2"/>
                <w:sz w:val="21"/>
                <w:szCs w:val="24"/>
                <w:vertAlign w:val="baseline"/>
                <w:lang w:val="en-US" w:eastAsia="zh-CN" w:bidi="ar-SA"/>
              </w:rPr>
              <w:t>分.(提供承诺函，格式自拟，</w:t>
            </w:r>
            <w:r>
              <w:rPr>
                <w:rFonts w:hint="eastAsia" w:cstheme="minorBidi"/>
                <w:kern w:val="2"/>
                <w:sz w:val="21"/>
                <w:szCs w:val="24"/>
                <w:vertAlign w:val="baseline"/>
                <w:lang w:val="en-US" w:eastAsia="zh-CN" w:bidi="ar-SA"/>
              </w:rPr>
              <w:t>并提供证明，</w:t>
            </w:r>
            <w:r>
              <w:rPr>
                <w:rFonts w:hint="eastAsia" w:asciiTheme="minorHAnsi" w:hAnsiTheme="minorHAnsi" w:eastAsiaTheme="minorEastAsia" w:cstheme="minorBidi"/>
                <w:kern w:val="2"/>
                <w:sz w:val="21"/>
                <w:szCs w:val="24"/>
                <w:vertAlign w:val="baseline"/>
                <w:lang w:val="en-US" w:eastAsia="zh-CN" w:bidi="ar-SA"/>
              </w:rPr>
              <w:t>未提供不得分)</w:t>
            </w:r>
          </w:p>
        </w:tc>
        <w:tc>
          <w:tcPr>
            <w:tcW w:w="731" w:type="dxa"/>
          </w:tcPr>
          <w:p w14:paraId="453DD890">
            <w:pPr>
              <w:rPr>
                <w:rFonts w:hint="eastAsia" w:eastAsiaTheme="minorEastAsia"/>
                <w:vertAlign w:val="baseline"/>
                <w:lang w:val="en-US" w:eastAsia="zh-CN"/>
              </w:rPr>
            </w:pPr>
            <w:r>
              <w:rPr>
                <w:rFonts w:hint="eastAsia"/>
                <w:vertAlign w:val="baseline"/>
                <w:lang w:val="en-US" w:eastAsia="zh-CN"/>
              </w:rPr>
              <w:t>5</w:t>
            </w:r>
          </w:p>
        </w:tc>
      </w:tr>
      <w:tr w14:paraId="09DDE3AD">
        <w:tc>
          <w:tcPr>
            <w:tcW w:w="465" w:type="dxa"/>
          </w:tcPr>
          <w:p w14:paraId="5AC12A92">
            <w:pPr>
              <w:rPr>
                <w:rFonts w:hint="default"/>
                <w:vertAlign w:val="baseline"/>
                <w:lang w:val="en-US" w:eastAsia="zh-CN"/>
              </w:rPr>
            </w:pPr>
            <w:r>
              <w:rPr>
                <w:rFonts w:hint="eastAsia"/>
                <w:vertAlign w:val="baseline"/>
                <w:lang w:val="en-US" w:eastAsia="zh-CN"/>
              </w:rPr>
              <w:t>4</w:t>
            </w:r>
          </w:p>
        </w:tc>
        <w:tc>
          <w:tcPr>
            <w:tcW w:w="1102" w:type="dxa"/>
            <w:vMerge w:val="continue"/>
          </w:tcPr>
          <w:p w14:paraId="2AEDCA29">
            <w:pPr>
              <w:rPr>
                <w:vertAlign w:val="baseline"/>
              </w:rPr>
            </w:pPr>
          </w:p>
        </w:tc>
        <w:tc>
          <w:tcPr>
            <w:tcW w:w="1000" w:type="dxa"/>
            <w:vMerge w:val="restart"/>
            <w:shd w:val="clear" w:color="auto" w:fill="auto"/>
            <w:vAlign w:val="top"/>
          </w:tcPr>
          <w:p w14:paraId="3F667025">
            <w:pPr>
              <w:rPr>
                <w:rFonts w:hint="default" w:eastAsiaTheme="minorEastAsia"/>
                <w:vertAlign w:val="baseline"/>
                <w:lang w:val="en-US" w:eastAsia="zh-CN"/>
              </w:rPr>
            </w:pPr>
            <w:r>
              <w:rPr>
                <w:rFonts w:hint="eastAsia"/>
                <w:vertAlign w:val="baseline"/>
                <w:lang w:val="en-US" w:eastAsia="zh-CN"/>
              </w:rPr>
              <w:t>项目团队成员资质</w:t>
            </w:r>
          </w:p>
        </w:tc>
        <w:tc>
          <w:tcPr>
            <w:tcW w:w="5221" w:type="dxa"/>
            <w:shd w:val="clear" w:color="auto" w:fill="auto"/>
            <w:vAlign w:val="top"/>
          </w:tcPr>
          <w:p w14:paraId="66AB894B">
            <w:pP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Theme="minorHAnsi" w:hAnsiTheme="minorHAnsi" w:eastAsiaTheme="minorEastAsia" w:cstheme="minorBidi"/>
                <w:color w:val="auto"/>
                <w:kern w:val="2"/>
                <w:sz w:val="21"/>
                <w:szCs w:val="24"/>
                <w:vertAlign w:val="baseline"/>
                <w:lang w:val="en-US" w:eastAsia="zh-CN" w:bidi="ar-SA"/>
              </w:rPr>
              <w:t>服务团队(不含主承办律师)具有3名及以上执业</w:t>
            </w:r>
            <w:r>
              <w:rPr>
                <w:rFonts w:hint="eastAsia" w:cstheme="minorBidi"/>
                <w:color w:val="auto"/>
                <w:kern w:val="2"/>
                <w:sz w:val="21"/>
                <w:szCs w:val="24"/>
                <w:vertAlign w:val="baseline"/>
                <w:lang w:val="en-US" w:eastAsia="zh-CN" w:bidi="ar-SA"/>
              </w:rPr>
              <w:t>5</w:t>
            </w:r>
            <w:r>
              <w:rPr>
                <w:rFonts w:hint="eastAsia" w:asciiTheme="minorHAnsi" w:hAnsiTheme="minorHAnsi" w:eastAsiaTheme="minorEastAsia" w:cstheme="minorBidi"/>
                <w:color w:val="auto"/>
                <w:kern w:val="2"/>
                <w:sz w:val="21"/>
                <w:szCs w:val="24"/>
                <w:vertAlign w:val="baseline"/>
                <w:lang w:val="en-US" w:eastAsia="zh-CN" w:bidi="ar-SA"/>
              </w:rPr>
              <w:t>年(含)</w:t>
            </w:r>
            <w:r>
              <w:rPr>
                <w:rFonts w:hint="eastAsia" w:cstheme="minorBidi"/>
                <w:color w:val="auto"/>
                <w:kern w:val="2"/>
                <w:sz w:val="21"/>
                <w:szCs w:val="24"/>
                <w:vertAlign w:val="baseline"/>
                <w:lang w:val="en-US" w:eastAsia="zh-CN" w:bidi="ar-SA"/>
              </w:rPr>
              <w:t>律</w:t>
            </w:r>
            <w:r>
              <w:rPr>
                <w:rFonts w:hint="eastAsia" w:asciiTheme="minorHAnsi" w:hAnsiTheme="minorHAnsi" w:eastAsiaTheme="minorEastAsia" w:cstheme="minorBidi"/>
                <w:color w:val="auto"/>
                <w:kern w:val="2"/>
                <w:sz w:val="21"/>
                <w:szCs w:val="24"/>
                <w:vertAlign w:val="baseline"/>
                <w:lang w:val="en-US" w:eastAsia="zh-CN" w:bidi="ar-SA"/>
              </w:rPr>
              <w:t>师的，得</w:t>
            </w:r>
            <w:r>
              <w:rPr>
                <w:rFonts w:hint="eastAsia" w:cstheme="minorBidi"/>
                <w:color w:val="auto"/>
                <w:kern w:val="2"/>
                <w:sz w:val="21"/>
                <w:szCs w:val="24"/>
                <w:vertAlign w:val="baseline"/>
                <w:lang w:val="en-US" w:eastAsia="zh-CN" w:bidi="ar-SA"/>
              </w:rPr>
              <w:t>1</w:t>
            </w:r>
            <w:r>
              <w:rPr>
                <w:rFonts w:hint="eastAsia" w:asciiTheme="minorHAnsi" w:hAnsiTheme="minorHAnsi" w:eastAsiaTheme="minorEastAsia" w:cstheme="minorBidi"/>
                <w:color w:val="auto"/>
                <w:kern w:val="2"/>
                <w:sz w:val="21"/>
                <w:szCs w:val="24"/>
                <w:vertAlign w:val="baseline"/>
                <w:lang w:val="en-US" w:eastAsia="zh-CN" w:bidi="ar-SA"/>
              </w:rPr>
              <w:t>分;</w:t>
            </w:r>
          </w:p>
          <w:p w14:paraId="431F3EF7">
            <w:pPr>
              <w:rPr>
                <w:rFonts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color w:val="auto"/>
                <w:kern w:val="2"/>
                <w:sz w:val="21"/>
                <w:szCs w:val="24"/>
                <w:vertAlign w:val="baseline"/>
                <w:lang w:val="en-US" w:eastAsia="zh-CN" w:bidi="ar-SA"/>
              </w:rPr>
              <w:t>其中项目负责人(即主承办律师)执业15年以上的，得</w:t>
            </w:r>
            <w:r>
              <w:rPr>
                <w:rFonts w:hint="eastAsia" w:cstheme="minorBidi"/>
                <w:color w:val="auto"/>
                <w:kern w:val="2"/>
                <w:sz w:val="21"/>
                <w:szCs w:val="24"/>
                <w:vertAlign w:val="baseline"/>
                <w:lang w:val="en-US" w:eastAsia="zh-CN" w:bidi="ar-SA"/>
              </w:rPr>
              <w:t>2</w:t>
            </w:r>
            <w:r>
              <w:rPr>
                <w:rFonts w:hint="eastAsia" w:asciiTheme="minorHAnsi" w:hAnsiTheme="minorHAnsi" w:eastAsiaTheme="minorEastAsia" w:cstheme="minorBidi"/>
                <w:color w:val="auto"/>
                <w:kern w:val="2"/>
                <w:sz w:val="21"/>
                <w:szCs w:val="24"/>
                <w:vertAlign w:val="baseline"/>
                <w:lang w:val="en-US" w:eastAsia="zh-CN" w:bidi="ar-SA"/>
              </w:rPr>
              <w:t>分;以律师执业证发证日期为起算日，证明材料:律师执业证书复印件和近3个月的社保证明</w:t>
            </w:r>
          </w:p>
        </w:tc>
        <w:tc>
          <w:tcPr>
            <w:tcW w:w="731" w:type="dxa"/>
          </w:tcPr>
          <w:p w14:paraId="38111DC3">
            <w:pPr>
              <w:rPr>
                <w:rFonts w:hint="eastAsia" w:eastAsiaTheme="minorEastAsia"/>
                <w:vertAlign w:val="baseline"/>
                <w:lang w:val="en-US" w:eastAsia="zh-CN"/>
              </w:rPr>
            </w:pPr>
            <w:r>
              <w:rPr>
                <w:rFonts w:hint="eastAsia"/>
                <w:vertAlign w:val="baseline"/>
                <w:lang w:val="en-US" w:eastAsia="zh-CN"/>
              </w:rPr>
              <w:t>3</w:t>
            </w:r>
          </w:p>
        </w:tc>
      </w:tr>
      <w:tr w14:paraId="3024B47A">
        <w:tc>
          <w:tcPr>
            <w:tcW w:w="465" w:type="dxa"/>
          </w:tcPr>
          <w:p w14:paraId="5553C35D">
            <w:pPr>
              <w:rPr>
                <w:rFonts w:hint="eastAsia" w:eastAsiaTheme="minorEastAsia"/>
                <w:vertAlign w:val="baseline"/>
                <w:lang w:val="en-US" w:eastAsia="zh-CN"/>
              </w:rPr>
            </w:pPr>
            <w:r>
              <w:rPr>
                <w:rFonts w:hint="eastAsia"/>
                <w:vertAlign w:val="baseline"/>
                <w:lang w:val="en-US" w:eastAsia="zh-CN"/>
              </w:rPr>
              <w:t>5</w:t>
            </w:r>
          </w:p>
        </w:tc>
        <w:tc>
          <w:tcPr>
            <w:tcW w:w="1102" w:type="dxa"/>
            <w:vMerge w:val="continue"/>
          </w:tcPr>
          <w:p w14:paraId="0F2E22BC">
            <w:pPr>
              <w:rPr>
                <w:color w:val="auto"/>
                <w:vertAlign w:val="baseline"/>
              </w:rPr>
            </w:pPr>
          </w:p>
        </w:tc>
        <w:tc>
          <w:tcPr>
            <w:tcW w:w="1000" w:type="dxa"/>
            <w:vMerge w:val="continue"/>
            <w:shd w:val="clear" w:color="auto" w:fill="auto"/>
            <w:vAlign w:val="top"/>
          </w:tcPr>
          <w:p w14:paraId="671BB3D1">
            <w:pPr>
              <w:rPr>
                <w:color w:val="auto"/>
                <w:vertAlign w:val="baseline"/>
              </w:rPr>
            </w:pPr>
          </w:p>
        </w:tc>
        <w:tc>
          <w:tcPr>
            <w:tcW w:w="5221" w:type="dxa"/>
            <w:shd w:val="clear" w:color="auto" w:fill="auto"/>
            <w:vAlign w:val="top"/>
          </w:tcPr>
          <w:p w14:paraId="1DDC6CAD">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stheme="minorBidi"/>
                <w:kern w:val="2"/>
                <w:sz w:val="21"/>
                <w:szCs w:val="24"/>
                <w:vertAlign w:val="baseline"/>
                <w:lang w:val="en-US" w:eastAsia="zh-CN" w:bidi="ar-SA"/>
              </w:rPr>
              <w:t>服务团队成员</w:t>
            </w:r>
            <w:r>
              <w:rPr>
                <w:rFonts w:hint="eastAsia" w:asciiTheme="minorHAnsi" w:hAnsiTheme="minorHAnsi" w:eastAsiaTheme="minorEastAsia" w:cstheme="minorBidi"/>
                <w:kern w:val="2"/>
                <w:sz w:val="21"/>
                <w:szCs w:val="24"/>
                <w:vertAlign w:val="baseline"/>
                <w:lang w:val="en-US" w:eastAsia="zh-CN" w:bidi="ar-SA"/>
              </w:rPr>
              <w:t>在律师协会</w:t>
            </w:r>
            <w:r>
              <w:rPr>
                <w:rFonts w:hint="eastAsia" w:cstheme="minorBidi"/>
                <w:kern w:val="2"/>
                <w:sz w:val="21"/>
                <w:szCs w:val="24"/>
                <w:vertAlign w:val="baseline"/>
                <w:lang w:val="en-US" w:eastAsia="zh-CN" w:bidi="ar-SA"/>
              </w:rPr>
              <w:t>（不包含专业委员会）</w:t>
            </w:r>
            <w:r>
              <w:rPr>
                <w:rFonts w:hint="eastAsia" w:asciiTheme="minorHAnsi" w:hAnsiTheme="minorHAnsi" w:eastAsiaTheme="minorEastAsia" w:cstheme="minorBidi"/>
                <w:kern w:val="2"/>
                <w:sz w:val="21"/>
                <w:szCs w:val="24"/>
                <w:vertAlign w:val="baseline"/>
                <w:lang w:val="en-US" w:eastAsia="zh-CN" w:bidi="ar-SA"/>
              </w:rPr>
              <w:t>、仲裁机构</w:t>
            </w:r>
            <w:r>
              <w:rPr>
                <w:rFonts w:hint="eastAsia" w:cstheme="minorBidi"/>
                <w:kern w:val="2"/>
                <w:sz w:val="21"/>
                <w:szCs w:val="24"/>
                <w:vertAlign w:val="baseline"/>
                <w:lang w:val="en-US" w:eastAsia="zh-CN" w:bidi="ar-SA"/>
              </w:rPr>
              <w:t>、专门委员会</w:t>
            </w:r>
            <w:r>
              <w:rPr>
                <w:rFonts w:hint="eastAsia" w:asciiTheme="minorHAnsi" w:hAnsiTheme="minorHAnsi" w:eastAsiaTheme="minorEastAsia" w:cstheme="minorBidi"/>
                <w:kern w:val="2"/>
                <w:sz w:val="21"/>
                <w:szCs w:val="24"/>
                <w:vertAlign w:val="baseline"/>
                <w:lang w:val="en-US" w:eastAsia="zh-CN" w:bidi="ar-SA"/>
              </w:rPr>
              <w:t>任职的</w:t>
            </w:r>
            <w:r>
              <w:rPr>
                <w:rFonts w:hint="eastAsia" w:cstheme="minorBidi"/>
                <w:kern w:val="2"/>
                <w:sz w:val="21"/>
                <w:szCs w:val="24"/>
                <w:vertAlign w:val="baseline"/>
                <w:lang w:val="en-US" w:eastAsia="zh-CN" w:bidi="ar-SA"/>
              </w:rPr>
              <w:t>并提供相关凭证的</w:t>
            </w:r>
            <w:r>
              <w:rPr>
                <w:rFonts w:hint="eastAsia" w:asciiTheme="minorHAnsi" w:hAnsiTheme="minorHAnsi" w:eastAsiaTheme="minorEastAsia" w:cstheme="minorBidi"/>
                <w:kern w:val="2"/>
                <w:sz w:val="21"/>
                <w:szCs w:val="24"/>
                <w:vertAlign w:val="baseline"/>
                <w:lang w:val="en-US" w:eastAsia="zh-CN" w:bidi="ar-SA"/>
              </w:rPr>
              <w:t>，每项得</w:t>
            </w:r>
            <w:r>
              <w:rPr>
                <w:rFonts w:hint="eastAsia" w:cstheme="minorBidi"/>
                <w:kern w:val="2"/>
                <w:sz w:val="21"/>
                <w:szCs w:val="24"/>
                <w:vertAlign w:val="baseline"/>
                <w:lang w:val="en-US" w:eastAsia="zh-CN" w:bidi="ar-SA"/>
              </w:rPr>
              <w:t>1</w:t>
            </w:r>
            <w:r>
              <w:rPr>
                <w:rFonts w:hint="eastAsia" w:asciiTheme="minorHAnsi" w:hAnsiTheme="minorHAnsi" w:eastAsiaTheme="minorEastAsia" w:cstheme="minorBidi"/>
                <w:kern w:val="2"/>
                <w:sz w:val="21"/>
                <w:szCs w:val="24"/>
                <w:vertAlign w:val="baseline"/>
                <w:lang w:val="en-US" w:eastAsia="zh-CN" w:bidi="ar-SA"/>
              </w:rPr>
              <w:t>分，最高得</w:t>
            </w:r>
            <w:r>
              <w:rPr>
                <w:rFonts w:hint="eastAsia" w:cstheme="minorBidi"/>
                <w:kern w:val="2"/>
                <w:sz w:val="21"/>
                <w:szCs w:val="24"/>
                <w:vertAlign w:val="baseline"/>
                <w:lang w:val="en-US" w:eastAsia="zh-CN" w:bidi="ar-SA"/>
              </w:rPr>
              <w:t>3</w:t>
            </w:r>
            <w:r>
              <w:rPr>
                <w:rFonts w:hint="eastAsia" w:asciiTheme="minorHAnsi" w:hAnsiTheme="minorHAnsi" w:eastAsiaTheme="minorEastAsia" w:cstheme="minorBidi"/>
                <w:kern w:val="2"/>
                <w:sz w:val="21"/>
                <w:szCs w:val="24"/>
                <w:vertAlign w:val="baseline"/>
                <w:lang w:val="en-US" w:eastAsia="zh-CN" w:bidi="ar-SA"/>
              </w:rPr>
              <w:t>分</w:t>
            </w:r>
          </w:p>
        </w:tc>
        <w:tc>
          <w:tcPr>
            <w:tcW w:w="731" w:type="dxa"/>
          </w:tcPr>
          <w:p w14:paraId="7C07411F">
            <w:pPr>
              <w:rPr>
                <w:rFonts w:hint="eastAsia" w:eastAsiaTheme="minorEastAsia"/>
                <w:color w:val="auto"/>
                <w:vertAlign w:val="baseline"/>
                <w:lang w:val="en-US" w:eastAsia="zh-CN"/>
              </w:rPr>
            </w:pPr>
            <w:r>
              <w:rPr>
                <w:rFonts w:hint="eastAsia"/>
                <w:color w:val="auto"/>
                <w:vertAlign w:val="baseline"/>
                <w:lang w:val="en-US" w:eastAsia="zh-CN"/>
              </w:rPr>
              <w:t>3</w:t>
            </w:r>
          </w:p>
        </w:tc>
      </w:tr>
      <w:tr w14:paraId="1A0505DB">
        <w:tc>
          <w:tcPr>
            <w:tcW w:w="465" w:type="dxa"/>
          </w:tcPr>
          <w:p w14:paraId="618824F2">
            <w:pPr>
              <w:rPr>
                <w:rFonts w:hint="eastAsia" w:eastAsiaTheme="minorEastAsia"/>
                <w:vertAlign w:val="baseline"/>
                <w:lang w:val="en-US" w:eastAsia="zh-CN"/>
              </w:rPr>
            </w:pPr>
            <w:r>
              <w:rPr>
                <w:rFonts w:hint="eastAsia"/>
                <w:vertAlign w:val="baseline"/>
                <w:lang w:val="en-US" w:eastAsia="zh-CN"/>
              </w:rPr>
              <w:t>6</w:t>
            </w:r>
          </w:p>
        </w:tc>
        <w:tc>
          <w:tcPr>
            <w:tcW w:w="1102" w:type="dxa"/>
            <w:vMerge w:val="continue"/>
          </w:tcPr>
          <w:p w14:paraId="1AD86731">
            <w:pPr>
              <w:rPr>
                <w:vertAlign w:val="baseline"/>
              </w:rPr>
            </w:pPr>
          </w:p>
        </w:tc>
        <w:tc>
          <w:tcPr>
            <w:tcW w:w="1000" w:type="dxa"/>
            <w:vMerge w:val="continue"/>
          </w:tcPr>
          <w:p w14:paraId="2BC12412">
            <w:pPr>
              <w:rPr>
                <w:vertAlign w:val="baseline"/>
              </w:rPr>
            </w:pPr>
          </w:p>
        </w:tc>
        <w:tc>
          <w:tcPr>
            <w:tcW w:w="5221" w:type="dxa"/>
          </w:tcPr>
          <w:p w14:paraId="3FFBDD49">
            <w:pPr>
              <w:rPr>
                <w:rFonts w:hint="eastAsia"/>
                <w:vertAlign w:val="baseline"/>
                <w:lang w:val="en-US" w:eastAsia="zh-CN"/>
              </w:rPr>
            </w:pPr>
            <w:r>
              <w:rPr>
                <w:rFonts w:hint="eastAsia"/>
                <w:vertAlign w:val="baseline"/>
                <w:lang w:val="en-US" w:eastAsia="zh-CN"/>
              </w:rPr>
              <w:t>拟</w:t>
            </w:r>
            <w:r>
              <w:rPr>
                <w:rFonts w:hint="eastAsia"/>
                <w:vertAlign w:val="baseline"/>
              </w:rPr>
              <w:t>派项目负责人202</w:t>
            </w:r>
            <w:r>
              <w:rPr>
                <w:rFonts w:hint="eastAsia"/>
                <w:vertAlign w:val="baseline"/>
                <w:lang w:val="en-US" w:eastAsia="zh-CN"/>
              </w:rPr>
              <w:t>2</w:t>
            </w:r>
            <w:r>
              <w:rPr>
                <w:rFonts w:hint="eastAsia"/>
                <w:vertAlign w:val="baseline"/>
              </w:rPr>
              <w:t>年1月1日起以承办律师身份担任过类似本项目</w:t>
            </w:r>
            <w:r>
              <w:rPr>
                <w:rFonts w:hint="eastAsia"/>
                <w:vertAlign w:val="baseline"/>
                <w:lang w:val="en-US" w:eastAsia="zh-CN"/>
              </w:rPr>
              <w:t>或政府事业单位</w:t>
            </w:r>
            <w:r>
              <w:rPr>
                <w:rFonts w:hint="eastAsia"/>
                <w:vertAlign w:val="baseline"/>
              </w:rPr>
              <w:t>法律顾问经验的，每提供1个服务合同得</w:t>
            </w:r>
            <w:r>
              <w:rPr>
                <w:rFonts w:hint="eastAsia"/>
                <w:vertAlign w:val="baseline"/>
                <w:lang w:val="en-US" w:eastAsia="zh-CN"/>
              </w:rPr>
              <w:t>1</w:t>
            </w:r>
            <w:r>
              <w:rPr>
                <w:rFonts w:hint="eastAsia"/>
                <w:vertAlign w:val="baseline"/>
              </w:rPr>
              <w:t>分，最高得</w:t>
            </w:r>
            <w:r>
              <w:rPr>
                <w:rFonts w:hint="eastAsia"/>
                <w:vertAlign w:val="baseline"/>
                <w:lang w:val="en-US" w:eastAsia="zh-CN"/>
              </w:rPr>
              <w:t>5</w:t>
            </w:r>
            <w:r>
              <w:rPr>
                <w:rFonts w:hint="eastAsia"/>
                <w:vertAlign w:val="baseline"/>
              </w:rPr>
              <w:t>分</w:t>
            </w:r>
            <w:r>
              <w:rPr>
                <w:rFonts w:hint="eastAsia"/>
                <w:vertAlign w:val="baseline"/>
                <w:lang w:val="en-US" w:eastAsia="zh-CN"/>
              </w:rPr>
              <w:t>.</w:t>
            </w:r>
          </w:p>
          <w:p w14:paraId="7CA63572">
            <w:pPr>
              <w:rPr>
                <w:vertAlign w:val="baseline"/>
              </w:rPr>
            </w:pPr>
            <w:r>
              <w:rPr>
                <w:rFonts w:hint="eastAsia"/>
                <w:vertAlign w:val="baseline"/>
              </w:rPr>
              <w:t>证明材料:合同或中标通知书，如合同或中标通知书等材料无法证明其承办律师身份的，则应附加盖公章的业主证明，证明其业绩</w:t>
            </w:r>
          </w:p>
        </w:tc>
        <w:tc>
          <w:tcPr>
            <w:tcW w:w="731" w:type="dxa"/>
          </w:tcPr>
          <w:p w14:paraId="10E7F546">
            <w:pPr>
              <w:rPr>
                <w:rFonts w:hint="eastAsia" w:eastAsiaTheme="minorEastAsia"/>
                <w:vertAlign w:val="baseline"/>
                <w:lang w:val="en-US" w:eastAsia="zh-CN"/>
              </w:rPr>
            </w:pPr>
            <w:r>
              <w:rPr>
                <w:rFonts w:hint="eastAsia"/>
                <w:vertAlign w:val="baseline"/>
                <w:lang w:val="en-US" w:eastAsia="zh-CN"/>
              </w:rPr>
              <w:t>5</w:t>
            </w:r>
          </w:p>
        </w:tc>
      </w:tr>
      <w:tr w14:paraId="78A058E8">
        <w:tc>
          <w:tcPr>
            <w:tcW w:w="465" w:type="dxa"/>
          </w:tcPr>
          <w:p w14:paraId="742F6D22">
            <w:pPr>
              <w:rPr>
                <w:rFonts w:hint="eastAsia" w:eastAsiaTheme="minorEastAsia"/>
                <w:vertAlign w:val="baseline"/>
                <w:lang w:val="en-US" w:eastAsia="zh-CN"/>
              </w:rPr>
            </w:pPr>
            <w:r>
              <w:rPr>
                <w:rFonts w:hint="eastAsia"/>
                <w:vertAlign w:val="baseline"/>
                <w:lang w:val="en-US" w:eastAsia="zh-CN"/>
              </w:rPr>
              <w:t>7</w:t>
            </w:r>
          </w:p>
        </w:tc>
        <w:tc>
          <w:tcPr>
            <w:tcW w:w="1102" w:type="dxa"/>
            <w:vMerge w:val="continue"/>
          </w:tcPr>
          <w:p w14:paraId="506BBCD5">
            <w:pPr>
              <w:rPr>
                <w:vertAlign w:val="baseline"/>
              </w:rPr>
            </w:pPr>
          </w:p>
        </w:tc>
        <w:tc>
          <w:tcPr>
            <w:tcW w:w="1000" w:type="dxa"/>
            <w:vMerge w:val="continue"/>
          </w:tcPr>
          <w:p w14:paraId="13408F2D">
            <w:pPr>
              <w:rPr>
                <w:vertAlign w:val="baseline"/>
              </w:rPr>
            </w:pPr>
          </w:p>
        </w:tc>
        <w:tc>
          <w:tcPr>
            <w:tcW w:w="5221" w:type="dxa"/>
          </w:tcPr>
          <w:p w14:paraId="7E8DAA88">
            <w:pPr>
              <w:rPr>
                <w:rFonts w:hint="eastAsia"/>
                <w:vertAlign w:val="baseline"/>
                <w:lang w:eastAsia="zh-CN"/>
              </w:rPr>
            </w:pPr>
            <w:r>
              <w:rPr>
                <w:rFonts w:hint="eastAsia"/>
                <w:vertAlign w:val="baseline"/>
              </w:rPr>
              <w:t>项目负责人曾经获得过</w:t>
            </w:r>
            <w:r>
              <w:rPr>
                <w:rFonts w:hint="eastAsia"/>
                <w:vertAlign w:val="baseline"/>
                <w:lang w:val="en-US" w:eastAsia="zh-CN"/>
              </w:rPr>
              <w:t>省级荣誉的，一个得1分，</w:t>
            </w:r>
            <w:r>
              <w:rPr>
                <w:rFonts w:hint="eastAsia"/>
                <w:vertAlign w:val="baseline"/>
              </w:rPr>
              <w:t>地市级及以上荣誉称号并提供</w:t>
            </w:r>
            <w:r>
              <w:rPr>
                <w:rFonts w:hint="eastAsia"/>
                <w:vertAlign w:val="baseline"/>
                <w:lang w:val="en-US" w:eastAsia="zh-CN"/>
              </w:rPr>
              <w:t>凭证</w:t>
            </w:r>
            <w:r>
              <w:rPr>
                <w:rFonts w:hint="eastAsia"/>
                <w:vertAlign w:val="baseline"/>
              </w:rPr>
              <w:t>的，一个得0.5分，最高得</w:t>
            </w:r>
            <w:r>
              <w:rPr>
                <w:rFonts w:hint="eastAsia"/>
                <w:vertAlign w:val="baseline"/>
                <w:lang w:val="en-US" w:eastAsia="zh-CN"/>
              </w:rPr>
              <w:t>3</w:t>
            </w:r>
            <w:r>
              <w:rPr>
                <w:rFonts w:hint="eastAsia"/>
                <w:vertAlign w:val="baseline"/>
              </w:rPr>
              <w:t>分</w:t>
            </w:r>
            <w:r>
              <w:rPr>
                <w:rFonts w:hint="eastAsia"/>
                <w:vertAlign w:val="baseline"/>
                <w:lang w:eastAsia="zh-CN"/>
              </w:rPr>
              <w:t>。</w:t>
            </w:r>
          </w:p>
          <w:p w14:paraId="3C87D5B9">
            <w:pPr>
              <w:rPr>
                <w:rFonts w:hint="default" w:eastAsiaTheme="minorEastAsia"/>
                <w:vertAlign w:val="baseline"/>
                <w:lang w:val="en-US" w:eastAsia="zh-CN"/>
              </w:rPr>
            </w:pPr>
            <w:r>
              <w:rPr>
                <w:rFonts w:hint="eastAsia"/>
                <w:vertAlign w:val="baseline"/>
              </w:rPr>
              <w:t>项目团队成员</w:t>
            </w:r>
            <w:bookmarkStart w:id="0" w:name="_GoBack"/>
            <w:bookmarkEnd w:id="0"/>
            <w:r>
              <w:rPr>
                <w:rFonts w:hint="eastAsia"/>
                <w:vertAlign w:val="baseline"/>
              </w:rPr>
              <w:t>获得过</w:t>
            </w:r>
            <w:r>
              <w:rPr>
                <w:rFonts w:hint="eastAsia"/>
                <w:vertAlign w:val="baseline"/>
                <w:lang w:val="en-US" w:eastAsia="zh-CN"/>
              </w:rPr>
              <w:t>省级荣誉的，一个得1分，获得过</w:t>
            </w:r>
            <w:r>
              <w:rPr>
                <w:rFonts w:hint="eastAsia"/>
                <w:vertAlign w:val="baseline"/>
              </w:rPr>
              <w:t>地市级及以上荣誉称号并提供</w:t>
            </w:r>
            <w:r>
              <w:rPr>
                <w:rFonts w:hint="eastAsia"/>
                <w:vertAlign w:val="baseline"/>
                <w:lang w:val="en-US" w:eastAsia="zh-CN"/>
              </w:rPr>
              <w:t>凭证</w:t>
            </w:r>
            <w:r>
              <w:rPr>
                <w:rFonts w:hint="eastAsia"/>
                <w:vertAlign w:val="baseline"/>
              </w:rPr>
              <w:t>的，一个得</w:t>
            </w:r>
            <w:r>
              <w:rPr>
                <w:rFonts w:hint="eastAsia"/>
                <w:vertAlign w:val="baseline"/>
                <w:lang w:val="en-US" w:eastAsia="zh-CN"/>
              </w:rPr>
              <w:t>0.5</w:t>
            </w:r>
            <w:r>
              <w:rPr>
                <w:rFonts w:hint="eastAsia"/>
                <w:vertAlign w:val="baseline"/>
              </w:rPr>
              <w:t>分，每个成员最多得</w:t>
            </w:r>
            <w:r>
              <w:rPr>
                <w:rFonts w:hint="eastAsia"/>
                <w:vertAlign w:val="baseline"/>
                <w:lang w:val="en-US" w:eastAsia="zh-CN"/>
              </w:rPr>
              <w:t>1.5</w:t>
            </w:r>
            <w:r>
              <w:rPr>
                <w:rFonts w:hint="eastAsia"/>
                <w:vertAlign w:val="baseline"/>
              </w:rPr>
              <w:t>分，最高得</w:t>
            </w:r>
            <w:r>
              <w:rPr>
                <w:rFonts w:hint="eastAsia"/>
                <w:vertAlign w:val="baseline"/>
                <w:lang w:val="en-US" w:eastAsia="zh-CN"/>
              </w:rPr>
              <w:t>3</w:t>
            </w:r>
            <w:r>
              <w:rPr>
                <w:rFonts w:hint="eastAsia"/>
                <w:vertAlign w:val="baseline"/>
              </w:rPr>
              <w:t>分。</w:t>
            </w:r>
          </w:p>
        </w:tc>
        <w:tc>
          <w:tcPr>
            <w:tcW w:w="731" w:type="dxa"/>
          </w:tcPr>
          <w:p w14:paraId="28F0B881">
            <w:pPr>
              <w:rPr>
                <w:rFonts w:hint="eastAsia" w:eastAsiaTheme="minorEastAsia"/>
                <w:vertAlign w:val="baseline"/>
                <w:lang w:val="en-US" w:eastAsia="zh-CN"/>
              </w:rPr>
            </w:pPr>
            <w:r>
              <w:rPr>
                <w:rFonts w:hint="eastAsia"/>
                <w:vertAlign w:val="baseline"/>
                <w:lang w:val="en-US" w:eastAsia="zh-CN"/>
              </w:rPr>
              <w:t>6</w:t>
            </w:r>
          </w:p>
        </w:tc>
      </w:tr>
      <w:tr w14:paraId="1AD11FA0">
        <w:tc>
          <w:tcPr>
            <w:tcW w:w="465" w:type="dxa"/>
          </w:tcPr>
          <w:p w14:paraId="70C69465">
            <w:pPr>
              <w:rPr>
                <w:rFonts w:hint="eastAsia" w:eastAsiaTheme="minorEastAsia"/>
                <w:vertAlign w:val="baseline"/>
                <w:lang w:val="en-US" w:eastAsia="zh-CN"/>
              </w:rPr>
            </w:pPr>
            <w:r>
              <w:rPr>
                <w:rFonts w:hint="eastAsia"/>
                <w:vertAlign w:val="baseline"/>
                <w:lang w:val="en-US" w:eastAsia="zh-CN"/>
              </w:rPr>
              <w:t>8</w:t>
            </w:r>
          </w:p>
        </w:tc>
        <w:tc>
          <w:tcPr>
            <w:tcW w:w="1102" w:type="dxa"/>
            <w:vMerge w:val="continue"/>
          </w:tcPr>
          <w:p w14:paraId="0D27CF2C">
            <w:pPr>
              <w:rPr>
                <w:vertAlign w:val="baseline"/>
              </w:rPr>
            </w:pPr>
          </w:p>
        </w:tc>
        <w:tc>
          <w:tcPr>
            <w:tcW w:w="1000" w:type="dxa"/>
            <w:vMerge w:val="continue"/>
          </w:tcPr>
          <w:p w14:paraId="1E9B6182">
            <w:pPr>
              <w:rPr>
                <w:vertAlign w:val="baseline"/>
              </w:rPr>
            </w:pPr>
          </w:p>
        </w:tc>
        <w:tc>
          <w:tcPr>
            <w:tcW w:w="5221" w:type="dxa"/>
          </w:tcPr>
          <w:p w14:paraId="40B2B50B">
            <w:pPr>
              <w:rPr>
                <w:rFonts w:hint="eastAsia"/>
                <w:vertAlign w:val="baseline"/>
              </w:rPr>
            </w:pPr>
            <w:r>
              <w:rPr>
                <w:rFonts w:hint="eastAsia"/>
                <w:vertAlign w:val="baseline"/>
              </w:rPr>
              <w:t>拟派项目负责人自202</w:t>
            </w:r>
            <w:r>
              <w:rPr>
                <w:rFonts w:hint="eastAsia"/>
                <w:vertAlign w:val="baseline"/>
                <w:lang w:val="en-US" w:eastAsia="zh-CN"/>
              </w:rPr>
              <w:t>2</w:t>
            </w:r>
            <w:r>
              <w:rPr>
                <w:rFonts w:hint="eastAsia"/>
                <w:vertAlign w:val="baseline"/>
              </w:rPr>
              <w:t>年1月1日至投标截止日,作为项目负责人</w:t>
            </w:r>
            <w:r>
              <w:rPr>
                <w:rFonts w:hint="eastAsia"/>
                <w:vertAlign w:val="baseline"/>
                <w:lang w:val="en-US" w:eastAsia="zh-CN"/>
              </w:rPr>
              <w:t>代理过</w:t>
            </w:r>
            <w:r>
              <w:rPr>
                <w:rFonts w:hint="eastAsia"/>
                <w:vertAlign w:val="baseline"/>
              </w:rPr>
              <w:t>政府机关事业单位</w:t>
            </w:r>
            <w:r>
              <w:rPr>
                <w:rFonts w:hint="eastAsia"/>
                <w:vertAlign w:val="baseline"/>
                <w:lang w:val="en-US" w:eastAsia="zh-CN"/>
              </w:rPr>
              <w:t>行政案件胜诉案件的，</w:t>
            </w:r>
            <w:r>
              <w:rPr>
                <w:rFonts w:hint="eastAsia"/>
                <w:vertAlign w:val="baseline"/>
              </w:rPr>
              <w:t>每个得</w:t>
            </w:r>
            <w:r>
              <w:rPr>
                <w:rFonts w:hint="eastAsia"/>
                <w:vertAlign w:val="baseline"/>
                <w:lang w:val="en-US" w:eastAsia="zh-CN"/>
              </w:rPr>
              <w:t>1</w:t>
            </w:r>
            <w:r>
              <w:rPr>
                <w:rFonts w:hint="eastAsia"/>
                <w:vertAlign w:val="baseline"/>
              </w:rPr>
              <w:t>分,最高得</w:t>
            </w:r>
            <w:r>
              <w:rPr>
                <w:rFonts w:hint="eastAsia"/>
                <w:vertAlign w:val="baseline"/>
                <w:lang w:val="en-US" w:eastAsia="zh-CN"/>
              </w:rPr>
              <w:t>5</w:t>
            </w:r>
            <w:r>
              <w:rPr>
                <w:rFonts w:hint="eastAsia"/>
                <w:vertAlign w:val="baseline"/>
              </w:rPr>
              <w:t>分。</w:t>
            </w:r>
          </w:p>
          <w:p w14:paraId="7462D4EA">
            <w:pPr>
              <w:rPr>
                <w:vertAlign w:val="baseline"/>
              </w:rPr>
            </w:pPr>
            <w:r>
              <w:rPr>
                <w:rFonts w:hint="eastAsia"/>
                <w:vertAlign w:val="baseline"/>
              </w:rPr>
              <w:t>(证明材料:必须同时提供以下证明材料:合同，如合同内未体现项目负责人，需出具业主单位开具的项目负责人证明，如未提供证明材料，则该项不得分。</w:t>
            </w:r>
          </w:p>
        </w:tc>
        <w:tc>
          <w:tcPr>
            <w:tcW w:w="731" w:type="dxa"/>
          </w:tcPr>
          <w:p w14:paraId="3CD93443">
            <w:pPr>
              <w:rPr>
                <w:rFonts w:hint="eastAsia" w:eastAsiaTheme="minorEastAsia"/>
                <w:vertAlign w:val="baseline"/>
                <w:lang w:val="en-US" w:eastAsia="zh-CN"/>
              </w:rPr>
            </w:pPr>
            <w:r>
              <w:rPr>
                <w:rFonts w:hint="eastAsia"/>
                <w:vertAlign w:val="baseline"/>
                <w:lang w:val="en-US" w:eastAsia="zh-CN"/>
              </w:rPr>
              <w:t>5</w:t>
            </w:r>
          </w:p>
        </w:tc>
      </w:tr>
      <w:tr w14:paraId="6EA584BF">
        <w:tc>
          <w:tcPr>
            <w:tcW w:w="465" w:type="dxa"/>
          </w:tcPr>
          <w:p w14:paraId="172CB3BB">
            <w:pPr>
              <w:rPr>
                <w:rFonts w:hint="default"/>
                <w:vertAlign w:val="baseline"/>
                <w:lang w:val="en-US" w:eastAsia="zh-CN"/>
              </w:rPr>
            </w:pPr>
            <w:r>
              <w:rPr>
                <w:rFonts w:hint="eastAsia"/>
                <w:vertAlign w:val="baseline"/>
                <w:lang w:val="en-US" w:eastAsia="zh-CN"/>
              </w:rPr>
              <w:t>9</w:t>
            </w:r>
          </w:p>
        </w:tc>
        <w:tc>
          <w:tcPr>
            <w:tcW w:w="1102" w:type="dxa"/>
            <w:vMerge w:val="continue"/>
          </w:tcPr>
          <w:p w14:paraId="2B972BE4">
            <w:pPr>
              <w:rPr>
                <w:vertAlign w:val="baseline"/>
              </w:rPr>
            </w:pPr>
          </w:p>
        </w:tc>
        <w:tc>
          <w:tcPr>
            <w:tcW w:w="1000" w:type="dxa"/>
            <w:vMerge w:val="continue"/>
          </w:tcPr>
          <w:p w14:paraId="7CDFAB74">
            <w:pPr>
              <w:rPr>
                <w:vertAlign w:val="baseline"/>
              </w:rPr>
            </w:pPr>
          </w:p>
        </w:tc>
        <w:tc>
          <w:tcPr>
            <w:tcW w:w="5221" w:type="dxa"/>
          </w:tcPr>
          <w:p w14:paraId="34A13521">
            <w:pPr>
              <w:rPr>
                <w:rFonts w:hint="default" w:eastAsiaTheme="minorEastAsia"/>
                <w:vertAlign w:val="baseline"/>
                <w:lang w:val="en-US" w:eastAsia="zh-CN"/>
              </w:rPr>
            </w:pPr>
            <w:r>
              <w:rPr>
                <w:rFonts w:hint="eastAsia"/>
                <w:vertAlign w:val="baseline"/>
                <w:lang w:val="en-US" w:eastAsia="zh-CN"/>
              </w:rPr>
              <w:t>项目负责人2022年1月1日以来承办医疗案件不少于10件，得5分，每多一件加一分，最高可得7分（需提供判决书、调解书或委托手续）</w:t>
            </w:r>
          </w:p>
        </w:tc>
        <w:tc>
          <w:tcPr>
            <w:tcW w:w="731" w:type="dxa"/>
          </w:tcPr>
          <w:p w14:paraId="39933F3E">
            <w:pPr>
              <w:rPr>
                <w:rFonts w:hint="default"/>
                <w:vertAlign w:val="baseline"/>
                <w:lang w:val="en-US" w:eastAsia="zh-CN"/>
              </w:rPr>
            </w:pPr>
            <w:r>
              <w:rPr>
                <w:rFonts w:hint="eastAsia"/>
                <w:vertAlign w:val="baseline"/>
                <w:lang w:val="en-US" w:eastAsia="zh-CN"/>
              </w:rPr>
              <w:t>7</w:t>
            </w:r>
          </w:p>
        </w:tc>
      </w:tr>
      <w:tr w14:paraId="4C387F33">
        <w:tc>
          <w:tcPr>
            <w:tcW w:w="465" w:type="dxa"/>
          </w:tcPr>
          <w:p w14:paraId="01A22D9D">
            <w:pPr>
              <w:rPr>
                <w:rFonts w:hint="default"/>
                <w:vertAlign w:val="baseline"/>
                <w:lang w:val="en-US" w:eastAsia="zh-CN"/>
              </w:rPr>
            </w:pPr>
            <w:r>
              <w:rPr>
                <w:rFonts w:hint="eastAsia"/>
                <w:vertAlign w:val="baseline"/>
                <w:lang w:val="en-US" w:eastAsia="zh-CN"/>
              </w:rPr>
              <w:t>10</w:t>
            </w:r>
          </w:p>
        </w:tc>
        <w:tc>
          <w:tcPr>
            <w:tcW w:w="1102" w:type="dxa"/>
            <w:vMerge w:val="restart"/>
          </w:tcPr>
          <w:p w14:paraId="77461EEA">
            <w:pPr>
              <w:rPr>
                <w:rFonts w:hint="eastAsia"/>
                <w:vertAlign w:val="baseline"/>
              </w:rPr>
            </w:pPr>
            <w:r>
              <w:rPr>
                <w:rFonts w:hint="eastAsia"/>
                <w:vertAlign w:val="baseline"/>
              </w:rPr>
              <w:t>主观分</w:t>
            </w:r>
          </w:p>
          <w:p w14:paraId="1D49F7E7">
            <w:pPr>
              <w:rPr>
                <w:rFonts w:hint="default" w:eastAsiaTheme="minorEastAsia"/>
                <w:vertAlign w:val="baseline"/>
                <w:lang w:val="en-US" w:eastAsia="zh-CN"/>
              </w:rPr>
            </w:pPr>
            <w:r>
              <w:rPr>
                <w:rFonts w:hint="eastAsia"/>
                <w:vertAlign w:val="baseline"/>
                <w:lang w:eastAsia="zh-CN"/>
              </w:rPr>
              <w:t>（</w:t>
            </w:r>
            <w:r>
              <w:rPr>
                <w:rFonts w:hint="eastAsia"/>
                <w:vertAlign w:val="baseline"/>
                <w:lang w:val="en-US" w:eastAsia="zh-CN"/>
              </w:rPr>
              <w:t>46分）</w:t>
            </w:r>
          </w:p>
        </w:tc>
        <w:tc>
          <w:tcPr>
            <w:tcW w:w="1000" w:type="dxa"/>
          </w:tcPr>
          <w:p w14:paraId="23245B76">
            <w:pPr>
              <w:rPr>
                <w:rFonts w:hint="eastAsia"/>
                <w:vertAlign w:val="baseline"/>
              </w:rPr>
            </w:pPr>
            <w:r>
              <w:rPr>
                <w:rFonts w:hint="eastAsia"/>
                <w:vertAlign w:val="baseline"/>
              </w:rPr>
              <w:t>项目理解</w:t>
            </w:r>
          </w:p>
        </w:tc>
        <w:tc>
          <w:tcPr>
            <w:tcW w:w="5221" w:type="dxa"/>
          </w:tcPr>
          <w:p w14:paraId="3DE5CA19">
            <w:pPr>
              <w:rPr>
                <w:rFonts w:hint="eastAsia"/>
                <w:vertAlign w:val="baseline"/>
              </w:rPr>
            </w:pPr>
            <w:r>
              <w:rPr>
                <w:rFonts w:hint="eastAsia"/>
                <w:vertAlign w:val="baseline"/>
              </w:rPr>
              <w:t>供应商对采购人现状及需求进行全面、针对性分析，对该项目难点、要点、关键点环节分析，并提供全面、可行的应对方法、解决方案。</w:t>
            </w:r>
          </w:p>
        </w:tc>
        <w:tc>
          <w:tcPr>
            <w:tcW w:w="731" w:type="dxa"/>
          </w:tcPr>
          <w:p w14:paraId="20AF33F5">
            <w:pPr>
              <w:rPr>
                <w:rFonts w:hint="default"/>
                <w:vertAlign w:val="baseline"/>
                <w:lang w:val="en-US" w:eastAsia="zh-CN"/>
              </w:rPr>
            </w:pPr>
            <w:r>
              <w:rPr>
                <w:rFonts w:hint="eastAsia"/>
                <w:vertAlign w:val="baseline"/>
                <w:lang w:val="en-US" w:eastAsia="zh-CN"/>
              </w:rPr>
              <w:t>5</w:t>
            </w:r>
          </w:p>
        </w:tc>
      </w:tr>
      <w:tr w14:paraId="097A3C77">
        <w:trPr>
          <w:trHeight w:val="3185" w:hRule="atLeast"/>
        </w:trPr>
        <w:tc>
          <w:tcPr>
            <w:tcW w:w="465" w:type="dxa"/>
          </w:tcPr>
          <w:p w14:paraId="456391E0">
            <w:pPr>
              <w:rPr>
                <w:rFonts w:hint="default" w:eastAsiaTheme="minorEastAsia"/>
                <w:vertAlign w:val="baseline"/>
                <w:lang w:val="en-US" w:eastAsia="zh-CN"/>
              </w:rPr>
            </w:pPr>
            <w:r>
              <w:rPr>
                <w:rFonts w:hint="eastAsia"/>
                <w:vertAlign w:val="baseline"/>
                <w:lang w:val="en-US" w:eastAsia="zh-CN"/>
              </w:rPr>
              <w:t>11</w:t>
            </w:r>
          </w:p>
        </w:tc>
        <w:tc>
          <w:tcPr>
            <w:tcW w:w="1102" w:type="dxa"/>
            <w:vMerge w:val="continue"/>
          </w:tcPr>
          <w:p w14:paraId="0CC258C0">
            <w:pPr>
              <w:rPr>
                <w:vertAlign w:val="baseline"/>
              </w:rPr>
            </w:pPr>
          </w:p>
        </w:tc>
        <w:tc>
          <w:tcPr>
            <w:tcW w:w="1000" w:type="dxa"/>
          </w:tcPr>
          <w:p w14:paraId="7A2AEA6D">
            <w:pPr>
              <w:rPr>
                <w:rFonts w:hint="eastAsia"/>
                <w:vertAlign w:val="baseline"/>
              </w:rPr>
            </w:pPr>
            <w:r>
              <w:rPr>
                <w:rFonts w:hint="eastAsia"/>
                <w:vertAlign w:val="baseline"/>
              </w:rPr>
              <w:t>服务方案</w:t>
            </w:r>
          </w:p>
        </w:tc>
        <w:tc>
          <w:tcPr>
            <w:tcW w:w="5221" w:type="dxa"/>
          </w:tcPr>
          <w:p w14:paraId="3B818ABB">
            <w:pPr>
              <w:rPr>
                <w:rFonts w:hint="eastAsia"/>
                <w:vertAlign w:val="baseline"/>
              </w:rPr>
            </w:pPr>
            <w:r>
              <w:rPr>
                <w:rFonts w:hint="eastAsia"/>
                <w:vertAlign w:val="baseline"/>
              </w:rPr>
              <w:t>供应商提供全面、合理、可行的常年法律顾问服务方案，有利于采购需求的实现，包括：</w:t>
            </w:r>
          </w:p>
          <w:p w14:paraId="7DBC0F8A">
            <w:pPr>
              <w:rPr>
                <w:rFonts w:hint="eastAsia"/>
                <w:vertAlign w:val="baseline"/>
              </w:rPr>
            </w:pPr>
            <w:r>
              <w:rPr>
                <w:rFonts w:hint="eastAsia"/>
                <w:vertAlign w:val="baseline"/>
              </w:rPr>
              <w:t>1.法律咨询服务整体服务方案；（5分）</w:t>
            </w:r>
          </w:p>
          <w:p w14:paraId="2A303346">
            <w:pPr>
              <w:rPr>
                <w:rFonts w:hint="eastAsia"/>
                <w:vertAlign w:val="baseline"/>
              </w:rPr>
            </w:pPr>
            <w:r>
              <w:rPr>
                <w:rFonts w:hint="eastAsia"/>
                <w:vertAlign w:val="baseline"/>
              </w:rPr>
              <w:t>2.对</w:t>
            </w:r>
            <w:r>
              <w:rPr>
                <w:rFonts w:hint="eastAsia"/>
                <w:vertAlign w:val="baseline"/>
                <w:lang w:val="en-US" w:eastAsia="zh-CN"/>
              </w:rPr>
              <w:t>医院</w:t>
            </w:r>
            <w:r>
              <w:rPr>
                <w:rFonts w:hint="eastAsia"/>
                <w:vertAlign w:val="baseline"/>
              </w:rPr>
              <w:t>相关法规、制度、规章制定等法律服务工作的整体服务方案；（5分）</w:t>
            </w:r>
          </w:p>
          <w:p w14:paraId="7BE62A97">
            <w:pPr>
              <w:rPr>
                <w:rFonts w:hint="eastAsia"/>
                <w:vertAlign w:val="baseline"/>
              </w:rPr>
            </w:pPr>
            <w:r>
              <w:rPr>
                <w:rFonts w:hint="eastAsia"/>
                <w:vertAlign w:val="baseline"/>
              </w:rPr>
              <w:t>3.相关重大合同、重要协议等起草及合法性审查整体服务方案；（5分）</w:t>
            </w:r>
          </w:p>
          <w:p w14:paraId="4BFD7A76">
            <w:pPr>
              <w:rPr>
                <w:rFonts w:hint="eastAsia"/>
                <w:vertAlign w:val="baseline"/>
              </w:rPr>
            </w:pPr>
            <w:r>
              <w:rPr>
                <w:rFonts w:hint="eastAsia"/>
                <w:vertAlign w:val="baseline"/>
              </w:rPr>
              <w:t>4.法治宣传教育培训服务方案（包括法律知识专题培训及法治教育课）。（5分）</w:t>
            </w:r>
          </w:p>
          <w:p w14:paraId="657EA8B4">
            <w:pPr>
              <w:rPr>
                <w:vertAlign w:val="baseline"/>
              </w:rPr>
            </w:pPr>
            <w:r>
              <w:rPr>
                <w:rFonts w:hint="eastAsia"/>
                <w:vertAlign w:val="baseline"/>
              </w:rPr>
              <w:t>（评分范围：5,4,3,2,1,0）</w:t>
            </w:r>
          </w:p>
        </w:tc>
        <w:tc>
          <w:tcPr>
            <w:tcW w:w="731" w:type="dxa"/>
          </w:tcPr>
          <w:p w14:paraId="71D04909">
            <w:pPr>
              <w:rPr>
                <w:rFonts w:hint="default" w:eastAsiaTheme="minorEastAsia"/>
                <w:vertAlign w:val="baseline"/>
                <w:lang w:val="en-US" w:eastAsia="zh-CN"/>
              </w:rPr>
            </w:pPr>
            <w:r>
              <w:rPr>
                <w:rFonts w:hint="eastAsia"/>
                <w:vertAlign w:val="baseline"/>
                <w:lang w:val="en-US" w:eastAsia="zh-CN"/>
              </w:rPr>
              <w:t>20</w:t>
            </w:r>
          </w:p>
        </w:tc>
      </w:tr>
      <w:tr w14:paraId="4DBD0A46">
        <w:tc>
          <w:tcPr>
            <w:tcW w:w="465" w:type="dxa"/>
          </w:tcPr>
          <w:p w14:paraId="4B6F7715">
            <w:pPr>
              <w:rPr>
                <w:rFonts w:hint="default" w:eastAsiaTheme="minorEastAsia"/>
                <w:vertAlign w:val="baseline"/>
                <w:lang w:val="en-US" w:eastAsia="zh-CN"/>
              </w:rPr>
            </w:pPr>
            <w:r>
              <w:rPr>
                <w:rFonts w:hint="eastAsia"/>
                <w:vertAlign w:val="baseline"/>
                <w:lang w:val="en-US" w:eastAsia="zh-CN"/>
              </w:rPr>
              <w:t>12</w:t>
            </w:r>
          </w:p>
        </w:tc>
        <w:tc>
          <w:tcPr>
            <w:tcW w:w="1102" w:type="dxa"/>
            <w:vMerge w:val="continue"/>
          </w:tcPr>
          <w:p w14:paraId="53D34C86">
            <w:pPr>
              <w:rPr>
                <w:vertAlign w:val="baseline"/>
              </w:rPr>
            </w:pPr>
          </w:p>
        </w:tc>
        <w:tc>
          <w:tcPr>
            <w:tcW w:w="1000" w:type="dxa"/>
          </w:tcPr>
          <w:p w14:paraId="20BC3C57">
            <w:pPr>
              <w:rPr>
                <w:rFonts w:hint="eastAsia"/>
                <w:vertAlign w:val="baseline"/>
              </w:rPr>
            </w:pPr>
            <w:r>
              <w:rPr>
                <w:rFonts w:hint="eastAsia"/>
                <w:vertAlign w:val="baseline"/>
              </w:rPr>
              <w:t>服务时效</w:t>
            </w:r>
          </w:p>
        </w:tc>
        <w:tc>
          <w:tcPr>
            <w:tcW w:w="5221" w:type="dxa"/>
          </w:tcPr>
          <w:p w14:paraId="7B070277">
            <w:pPr>
              <w:rPr>
                <w:rFonts w:hint="eastAsia"/>
                <w:vertAlign w:val="baseline"/>
              </w:rPr>
            </w:pPr>
            <w:r>
              <w:rPr>
                <w:rFonts w:hint="eastAsia"/>
                <w:vertAlign w:val="baseline"/>
              </w:rPr>
              <w:t>如采购人需指定团队律师提供现场服务的，供应商应及时应要求派指定律师到场，指定律师不能到场的，需经协商一致后更换指定律师人选响应。能在1小时内到达现场的，得</w:t>
            </w:r>
            <w:r>
              <w:rPr>
                <w:rFonts w:hint="eastAsia"/>
                <w:vertAlign w:val="baseline"/>
                <w:lang w:val="en-US" w:eastAsia="zh-CN"/>
              </w:rPr>
              <w:t>3</w:t>
            </w:r>
            <w:r>
              <w:rPr>
                <w:rFonts w:hint="eastAsia"/>
                <w:vertAlign w:val="baseline"/>
              </w:rPr>
              <w:t>分:能在2小时内到达现场的，得</w:t>
            </w:r>
            <w:r>
              <w:rPr>
                <w:rFonts w:hint="eastAsia"/>
                <w:vertAlign w:val="baseline"/>
                <w:lang w:val="en-US" w:eastAsia="zh-CN"/>
              </w:rPr>
              <w:t>2</w:t>
            </w:r>
            <w:r>
              <w:rPr>
                <w:rFonts w:hint="eastAsia"/>
                <w:vertAlign w:val="baseline"/>
              </w:rPr>
              <w:t>分:能在3小时内到达现场的，得1分;其余不得分。</w:t>
            </w:r>
          </w:p>
          <w:p w14:paraId="68000AF5">
            <w:pPr>
              <w:rPr>
                <w:rFonts w:hint="eastAsia"/>
                <w:vertAlign w:val="baseline"/>
              </w:rPr>
            </w:pPr>
            <w:r>
              <w:rPr>
                <w:rFonts w:hint="eastAsia"/>
                <w:vertAlign w:val="baseline"/>
              </w:rPr>
              <w:t>②对于紧急的突发性任务，应尽快作出响应并给出法律意见、工作方案。能够在</w:t>
            </w:r>
            <w:r>
              <w:rPr>
                <w:rFonts w:hint="eastAsia"/>
                <w:vertAlign w:val="baseline"/>
                <w:lang w:val="en-US" w:eastAsia="zh-CN"/>
              </w:rPr>
              <w:t>6</w:t>
            </w:r>
            <w:r>
              <w:rPr>
                <w:rFonts w:hint="eastAsia"/>
                <w:vertAlign w:val="baseline"/>
              </w:rPr>
              <w:t>小时内响应的，得2分;能够在</w:t>
            </w:r>
            <w:r>
              <w:rPr>
                <w:rFonts w:hint="eastAsia"/>
                <w:vertAlign w:val="baseline"/>
                <w:lang w:val="en-US" w:eastAsia="zh-CN"/>
              </w:rPr>
              <w:t>12</w:t>
            </w:r>
            <w:r>
              <w:rPr>
                <w:rFonts w:hint="eastAsia"/>
                <w:vertAlign w:val="baseline"/>
              </w:rPr>
              <w:t>小时内响</w:t>
            </w:r>
            <w:r>
              <w:rPr>
                <w:rFonts w:hint="eastAsia"/>
                <w:vertAlign w:val="baseline"/>
                <w:lang w:val="en-US" w:eastAsia="zh-CN"/>
              </w:rPr>
              <w:t>应</w:t>
            </w:r>
            <w:r>
              <w:rPr>
                <w:rFonts w:hint="eastAsia"/>
                <w:vertAlign w:val="baseline"/>
              </w:rPr>
              <w:t>的，得1分;其他不得分。提供承诺函，格式自拟，不提供的不得分。</w:t>
            </w:r>
          </w:p>
        </w:tc>
        <w:tc>
          <w:tcPr>
            <w:tcW w:w="731" w:type="dxa"/>
          </w:tcPr>
          <w:p w14:paraId="1F8C649C">
            <w:pPr>
              <w:rPr>
                <w:rFonts w:hint="eastAsia" w:eastAsiaTheme="minorEastAsia"/>
                <w:vertAlign w:val="baseline"/>
                <w:lang w:val="en-US" w:eastAsia="zh-CN"/>
              </w:rPr>
            </w:pPr>
            <w:r>
              <w:rPr>
                <w:rFonts w:hint="eastAsia"/>
                <w:vertAlign w:val="baseline"/>
                <w:lang w:val="en-US" w:eastAsia="zh-CN"/>
              </w:rPr>
              <w:t>5</w:t>
            </w:r>
          </w:p>
        </w:tc>
      </w:tr>
      <w:tr w14:paraId="7BA8630D">
        <w:tc>
          <w:tcPr>
            <w:tcW w:w="465" w:type="dxa"/>
          </w:tcPr>
          <w:p w14:paraId="594BD292">
            <w:pPr>
              <w:rPr>
                <w:rFonts w:hint="default" w:eastAsiaTheme="minorEastAsia"/>
                <w:vertAlign w:val="baseline"/>
                <w:lang w:val="en-US" w:eastAsia="zh-CN"/>
              </w:rPr>
            </w:pPr>
            <w:r>
              <w:rPr>
                <w:rFonts w:hint="eastAsia"/>
                <w:vertAlign w:val="baseline"/>
                <w:lang w:val="en-US" w:eastAsia="zh-CN"/>
              </w:rPr>
              <w:t>13</w:t>
            </w:r>
          </w:p>
        </w:tc>
        <w:tc>
          <w:tcPr>
            <w:tcW w:w="1102" w:type="dxa"/>
            <w:vMerge w:val="continue"/>
          </w:tcPr>
          <w:p w14:paraId="213BCD8E">
            <w:pPr>
              <w:rPr>
                <w:vertAlign w:val="baseline"/>
              </w:rPr>
            </w:pPr>
          </w:p>
        </w:tc>
        <w:tc>
          <w:tcPr>
            <w:tcW w:w="1000" w:type="dxa"/>
          </w:tcPr>
          <w:p w14:paraId="01B73A5E">
            <w:pPr>
              <w:rPr>
                <w:rFonts w:hint="eastAsia" w:eastAsiaTheme="minorEastAsia"/>
                <w:vertAlign w:val="baseline"/>
                <w:lang w:val="en-US" w:eastAsia="zh-CN"/>
              </w:rPr>
            </w:pPr>
            <w:r>
              <w:rPr>
                <w:rFonts w:hint="eastAsia"/>
                <w:vertAlign w:val="baseline"/>
                <w:lang w:val="en-US" w:eastAsia="zh-CN"/>
              </w:rPr>
              <w:t>管理制度</w:t>
            </w:r>
          </w:p>
        </w:tc>
        <w:tc>
          <w:tcPr>
            <w:tcW w:w="5221" w:type="dxa"/>
          </w:tcPr>
          <w:p w14:paraId="7823BA1B">
            <w:pPr>
              <w:rPr>
                <w:vertAlign w:val="baseline"/>
              </w:rPr>
            </w:pPr>
            <w:r>
              <w:rPr>
                <w:rFonts w:hint="eastAsia"/>
                <w:vertAlign w:val="baseline"/>
              </w:rPr>
              <w:t>评议供应商提供的人事管理制度、印章管理制度、办案管理制度、案件讨论制度、风险防控制度、律师收费制度、律所利益冲突排队制度、重大敏感案件报告制度、档案管理制度、投诉处理机制等制度文件，每1项制度完整、准确、可行且满足本项目需求的得1分，部分适用或存在瑕疵的得0.5分，不适用或不满足的不得分。本项最高10分。</w:t>
            </w:r>
          </w:p>
        </w:tc>
        <w:tc>
          <w:tcPr>
            <w:tcW w:w="731" w:type="dxa"/>
          </w:tcPr>
          <w:p w14:paraId="11447DAD">
            <w:pPr>
              <w:rPr>
                <w:rFonts w:hint="default" w:eastAsiaTheme="minorEastAsia"/>
                <w:vertAlign w:val="baseline"/>
                <w:lang w:val="en-US" w:eastAsia="zh-CN"/>
              </w:rPr>
            </w:pPr>
            <w:r>
              <w:rPr>
                <w:rFonts w:hint="eastAsia"/>
                <w:vertAlign w:val="baseline"/>
                <w:lang w:val="en-US" w:eastAsia="zh-CN"/>
              </w:rPr>
              <w:t>10</w:t>
            </w:r>
          </w:p>
        </w:tc>
      </w:tr>
      <w:tr w14:paraId="75173D86">
        <w:tc>
          <w:tcPr>
            <w:tcW w:w="465" w:type="dxa"/>
          </w:tcPr>
          <w:p w14:paraId="0860A0B9">
            <w:pPr>
              <w:rPr>
                <w:rFonts w:hint="default" w:eastAsiaTheme="minorEastAsia"/>
                <w:vertAlign w:val="baseline"/>
                <w:lang w:val="en-US" w:eastAsia="zh-CN"/>
              </w:rPr>
            </w:pPr>
            <w:r>
              <w:rPr>
                <w:rFonts w:hint="eastAsia"/>
                <w:vertAlign w:val="baseline"/>
                <w:lang w:val="en-US" w:eastAsia="zh-CN"/>
              </w:rPr>
              <w:t>14</w:t>
            </w:r>
          </w:p>
        </w:tc>
        <w:tc>
          <w:tcPr>
            <w:tcW w:w="1102" w:type="dxa"/>
            <w:vMerge w:val="continue"/>
          </w:tcPr>
          <w:p w14:paraId="01386110">
            <w:pPr>
              <w:rPr>
                <w:vertAlign w:val="baseline"/>
              </w:rPr>
            </w:pPr>
          </w:p>
        </w:tc>
        <w:tc>
          <w:tcPr>
            <w:tcW w:w="1000" w:type="dxa"/>
          </w:tcPr>
          <w:p w14:paraId="6DAF230B">
            <w:pPr>
              <w:rPr>
                <w:rFonts w:hint="default" w:eastAsiaTheme="minorEastAsia"/>
                <w:vertAlign w:val="baseline"/>
                <w:lang w:val="en-US" w:eastAsia="zh-CN"/>
              </w:rPr>
            </w:pPr>
            <w:r>
              <w:rPr>
                <w:rFonts w:hint="eastAsia"/>
                <w:vertAlign w:val="baseline"/>
                <w:lang w:val="en-US" w:eastAsia="zh-CN"/>
              </w:rPr>
              <w:t>服务优势</w:t>
            </w:r>
          </w:p>
        </w:tc>
        <w:tc>
          <w:tcPr>
            <w:tcW w:w="5221" w:type="dxa"/>
          </w:tcPr>
          <w:p w14:paraId="7C4F34E4">
            <w:pPr>
              <w:rPr>
                <w:vertAlign w:val="baseline"/>
              </w:rPr>
            </w:pPr>
            <w:r>
              <w:rPr>
                <w:rFonts w:hint="eastAsia"/>
                <w:vertAlign w:val="baseline"/>
              </w:rPr>
              <w:t>根据供应商及所指派的律师团队的资源共享能力及服务优势，能否充分调动资源为采购方服务，进行综合评分。</w:t>
            </w:r>
          </w:p>
        </w:tc>
        <w:tc>
          <w:tcPr>
            <w:tcW w:w="731" w:type="dxa"/>
          </w:tcPr>
          <w:p w14:paraId="52369B33">
            <w:pPr>
              <w:rPr>
                <w:rFonts w:hint="default" w:eastAsiaTheme="minorEastAsia"/>
                <w:vertAlign w:val="baseline"/>
                <w:lang w:val="en-US" w:eastAsia="zh-CN"/>
              </w:rPr>
            </w:pPr>
            <w:r>
              <w:rPr>
                <w:rFonts w:hint="eastAsia"/>
                <w:vertAlign w:val="baseline"/>
                <w:lang w:val="en-US" w:eastAsia="zh-CN"/>
              </w:rPr>
              <w:t>3</w:t>
            </w:r>
          </w:p>
        </w:tc>
      </w:tr>
      <w:tr w14:paraId="439441C8">
        <w:tc>
          <w:tcPr>
            <w:tcW w:w="465" w:type="dxa"/>
          </w:tcPr>
          <w:p w14:paraId="320458E6">
            <w:pPr>
              <w:rPr>
                <w:rFonts w:hint="default" w:eastAsiaTheme="minorEastAsia"/>
                <w:vertAlign w:val="baseline"/>
                <w:lang w:val="en-US" w:eastAsia="zh-CN"/>
              </w:rPr>
            </w:pPr>
            <w:r>
              <w:rPr>
                <w:rFonts w:hint="eastAsia"/>
                <w:vertAlign w:val="baseline"/>
                <w:lang w:val="en-US" w:eastAsia="zh-CN"/>
              </w:rPr>
              <w:t>15</w:t>
            </w:r>
          </w:p>
        </w:tc>
        <w:tc>
          <w:tcPr>
            <w:tcW w:w="1102" w:type="dxa"/>
            <w:vMerge w:val="continue"/>
          </w:tcPr>
          <w:p w14:paraId="01636721">
            <w:pPr>
              <w:rPr>
                <w:vertAlign w:val="baseline"/>
              </w:rPr>
            </w:pPr>
          </w:p>
        </w:tc>
        <w:tc>
          <w:tcPr>
            <w:tcW w:w="1000" w:type="dxa"/>
          </w:tcPr>
          <w:p w14:paraId="5F795B79">
            <w:pPr>
              <w:rPr>
                <w:rFonts w:hint="eastAsia"/>
                <w:vertAlign w:val="baseline"/>
              </w:rPr>
            </w:pPr>
            <w:r>
              <w:rPr>
                <w:rFonts w:hint="eastAsia"/>
                <w:vertAlign w:val="baseline"/>
              </w:rPr>
              <w:t>合理化建议</w:t>
            </w:r>
          </w:p>
          <w:p w14:paraId="600C2DC2">
            <w:pPr>
              <w:rPr>
                <w:vertAlign w:val="baseline"/>
              </w:rPr>
            </w:pPr>
          </w:p>
        </w:tc>
        <w:tc>
          <w:tcPr>
            <w:tcW w:w="5221" w:type="dxa"/>
          </w:tcPr>
          <w:p w14:paraId="0D2D5EAA">
            <w:pPr>
              <w:rPr>
                <w:rFonts w:hint="eastAsia" w:eastAsiaTheme="minorEastAsia"/>
                <w:vertAlign w:val="baseline"/>
                <w:lang w:eastAsia="zh-CN"/>
              </w:rPr>
            </w:pPr>
            <w:r>
              <w:rPr>
                <w:rFonts w:hint="eastAsia"/>
                <w:vertAlign w:val="baseline"/>
              </w:rPr>
              <w:t>对本项目的合理化建议</w:t>
            </w:r>
            <w:r>
              <w:rPr>
                <w:rFonts w:hint="eastAsia"/>
                <w:vertAlign w:val="baseline"/>
                <w:lang w:eastAsia="zh-CN"/>
              </w:rPr>
              <w:t>。</w:t>
            </w:r>
          </w:p>
        </w:tc>
        <w:tc>
          <w:tcPr>
            <w:tcW w:w="731" w:type="dxa"/>
          </w:tcPr>
          <w:p w14:paraId="20C2349C">
            <w:pPr>
              <w:rPr>
                <w:rFonts w:hint="eastAsia" w:eastAsiaTheme="minorEastAsia"/>
                <w:vertAlign w:val="baseline"/>
                <w:lang w:val="en-US" w:eastAsia="zh-CN"/>
              </w:rPr>
            </w:pPr>
            <w:r>
              <w:rPr>
                <w:rFonts w:hint="eastAsia"/>
                <w:vertAlign w:val="baseline"/>
                <w:lang w:val="en-US" w:eastAsia="zh-CN"/>
              </w:rPr>
              <w:t>3</w:t>
            </w:r>
          </w:p>
        </w:tc>
      </w:tr>
      <w:tr w14:paraId="237244B7">
        <w:tc>
          <w:tcPr>
            <w:tcW w:w="465" w:type="dxa"/>
          </w:tcPr>
          <w:p w14:paraId="7692372D">
            <w:pPr>
              <w:rPr>
                <w:rFonts w:hint="default" w:eastAsiaTheme="minorEastAsia"/>
                <w:vertAlign w:val="baseline"/>
                <w:lang w:val="en-US" w:eastAsia="zh-CN"/>
              </w:rPr>
            </w:pPr>
            <w:r>
              <w:rPr>
                <w:rFonts w:hint="eastAsia"/>
                <w:vertAlign w:val="baseline"/>
                <w:lang w:val="en-US" w:eastAsia="zh-CN"/>
              </w:rPr>
              <w:t>16</w:t>
            </w:r>
          </w:p>
        </w:tc>
        <w:tc>
          <w:tcPr>
            <w:tcW w:w="1102" w:type="dxa"/>
          </w:tcPr>
          <w:p w14:paraId="544C29A9">
            <w:pPr>
              <w:rPr>
                <w:rFonts w:hint="default" w:eastAsiaTheme="minorEastAsia"/>
                <w:vertAlign w:val="baseline"/>
                <w:lang w:val="en-US" w:eastAsia="zh-CN"/>
              </w:rPr>
            </w:pPr>
            <w:r>
              <w:rPr>
                <w:rFonts w:hint="eastAsia"/>
                <w:vertAlign w:val="baseline"/>
                <w:lang w:val="en-US" w:eastAsia="zh-CN"/>
              </w:rPr>
              <w:t>价格分</w:t>
            </w:r>
          </w:p>
        </w:tc>
        <w:tc>
          <w:tcPr>
            <w:tcW w:w="1000" w:type="dxa"/>
          </w:tcPr>
          <w:p w14:paraId="4C1CEC8E">
            <w:pPr>
              <w:rPr>
                <w:rFonts w:hint="eastAsia"/>
                <w:vertAlign w:val="baseline"/>
                <w:lang w:val="en-US" w:eastAsia="zh-CN"/>
              </w:rPr>
            </w:pPr>
          </w:p>
        </w:tc>
        <w:tc>
          <w:tcPr>
            <w:tcW w:w="5221" w:type="dxa"/>
          </w:tcPr>
          <w:p w14:paraId="23349E4D">
            <w:pPr>
              <w:rPr>
                <w:vertAlign w:val="baseline"/>
              </w:rPr>
            </w:pPr>
          </w:p>
        </w:tc>
        <w:tc>
          <w:tcPr>
            <w:tcW w:w="731" w:type="dxa"/>
          </w:tcPr>
          <w:p w14:paraId="06625E90">
            <w:pPr>
              <w:rPr>
                <w:rFonts w:hint="default" w:eastAsiaTheme="minorEastAsia"/>
                <w:vertAlign w:val="baseline"/>
                <w:lang w:val="en-US" w:eastAsia="zh-CN"/>
              </w:rPr>
            </w:pPr>
            <w:r>
              <w:rPr>
                <w:rFonts w:hint="eastAsia"/>
                <w:vertAlign w:val="baseline"/>
                <w:lang w:val="en-US" w:eastAsia="zh-CN"/>
              </w:rPr>
              <w:t>10</w:t>
            </w:r>
          </w:p>
        </w:tc>
      </w:tr>
    </w:tbl>
    <w:p w14:paraId="13CEB005"/>
    <w:p w14:paraId="1DF11B64"/>
    <w:p w14:paraId="616AA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20"/>
        <w:rPr>
          <w:rFonts w:hint="eastAsia" w:ascii="微软雅黑" w:hAnsi="微软雅黑" w:eastAsia="微软雅黑" w:cs="微软雅黑"/>
          <w:i w:val="0"/>
          <w:iCs w:val="0"/>
          <w:caps w:val="0"/>
          <w:color w:val="414141"/>
          <w:spacing w:val="0"/>
          <w:sz w:val="24"/>
          <w:szCs w:val="24"/>
        </w:rPr>
      </w:pPr>
    </w:p>
    <w:p w14:paraId="047D72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18FCE"/>
    <w:rsid w:val="04C64E6C"/>
    <w:rsid w:val="08E41D65"/>
    <w:rsid w:val="0DD71E98"/>
    <w:rsid w:val="0EAB6DD6"/>
    <w:rsid w:val="0F7A8054"/>
    <w:rsid w:val="13696416"/>
    <w:rsid w:val="14EC73E1"/>
    <w:rsid w:val="18313D61"/>
    <w:rsid w:val="193C00D1"/>
    <w:rsid w:val="1E718FCE"/>
    <w:rsid w:val="1FD323F2"/>
    <w:rsid w:val="24977834"/>
    <w:rsid w:val="271E248E"/>
    <w:rsid w:val="28F1D64C"/>
    <w:rsid w:val="38194CD8"/>
    <w:rsid w:val="38DA3CBF"/>
    <w:rsid w:val="39AA8693"/>
    <w:rsid w:val="3A08115B"/>
    <w:rsid w:val="481F413C"/>
    <w:rsid w:val="4B02784D"/>
    <w:rsid w:val="4D1FE75C"/>
    <w:rsid w:val="4EE230D3"/>
    <w:rsid w:val="50B11AF9"/>
    <w:rsid w:val="556C2493"/>
    <w:rsid w:val="5CBE0ECF"/>
    <w:rsid w:val="5F357634"/>
    <w:rsid w:val="5FF67561"/>
    <w:rsid w:val="63DE6DE8"/>
    <w:rsid w:val="669EB805"/>
    <w:rsid w:val="66B75538"/>
    <w:rsid w:val="6DFB37D3"/>
    <w:rsid w:val="6EFA7595"/>
    <w:rsid w:val="71FFFB54"/>
    <w:rsid w:val="72E90827"/>
    <w:rsid w:val="754A5352"/>
    <w:rsid w:val="76FFAE8A"/>
    <w:rsid w:val="77FAC4D8"/>
    <w:rsid w:val="78EF0AB2"/>
    <w:rsid w:val="7AE04C06"/>
    <w:rsid w:val="7DE2AAA0"/>
    <w:rsid w:val="7FBB6308"/>
    <w:rsid w:val="7FD930FE"/>
    <w:rsid w:val="7FEDF86B"/>
    <w:rsid w:val="7FF7266B"/>
    <w:rsid w:val="7FFDD3D1"/>
    <w:rsid w:val="7FFFC428"/>
    <w:rsid w:val="97C69834"/>
    <w:rsid w:val="9FC65451"/>
    <w:rsid w:val="9FFC6405"/>
    <w:rsid w:val="A7BD1EF2"/>
    <w:rsid w:val="BF3D596B"/>
    <w:rsid w:val="CCFF175F"/>
    <w:rsid w:val="CEEDBAA5"/>
    <w:rsid w:val="D7F7897D"/>
    <w:rsid w:val="D9BEDD8D"/>
    <w:rsid w:val="DFF57F4A"/>
    <w:rsid w:val="EBAB7858"/>
    <w:rsid w:val="EBBDFF4E"/>
    <w:rsid w:val="F4F2153F"/>
    <w:rsid w:val="F73335BE"/>
    <w:rsid w:val="F7DBFF63"/>
    <w:rsid w:val="F82B4966"/>
    <w:rsid w:val="F9FB9F0B"/>
    <w:rsid w:val="FBFF4743"/>
    <w:rsid w:val="FF7BF042"/>
    <w:rsid w:val="FFFFC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1898</Words>
  <Characters>1956</Characters>
  <Lines>0</Lines>
  <Paragraphs>0</Paragraphs>
  <TotalTime>54</TotalTime>
  <ScaleCrop>false</ScaleCrop>
  <LinksUpToDate>false</LinksUpToDate>
  <CharactersWithSpaces>1959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2025-12-25T07:30:00Z</dcterms:created>
  <dc:creator>羽中君</dc:creator>
  <cp:lastModifiedBy>羽中君</cp:lastModifiedBy>
  <dcterms:modified xsi:type="dcterms:W3CDTF">2025-12-25T11:43:13Z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4CEBF5C918C5CA72D1B24C6951AE2EE4_43</vt:lpwstr>
  </property>
  <property fmtid="{D5CDD505-2E9C-101B-9397-08002B2CF9AE}" pid="4" name="KSOTemplateDocerSaveRecord">
    <vt:lpwstr>eyJoZGlkIjoiMjY3MzU1YmE3ZDk5YWFlZDNiNjRmY2FmYjA0NDJjNjAiLCJ1c2VySWQiOiI1MzMwMzA2MTYifQ==</vt:lpwstr>
  </property>
</Properties>
</file>