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F521">
      <w:pPr>
        <w:jc w:val="center"/>
        <w:rPr>
          <w:rFonts w:ascii="宋体" w:hAnsi="宋体" w:eastAsia="宋体" w:cs="宋体"/>
          <w:b/>
          <w:bCs/>
          <w:spacing w:val="2"/>
          <w:sz w:val="37"/>
          <w:szCs w:val="37"/>
        </w:rPr>
      </w:pPr>
      <w:r>
        <w:rPr>
          <w:rFonts w:ascii="宋体" w:hAnsi="宋体" w:eastAsia="宋体" w:cs="宋体"/>
          <w:b/>
          <w:bCs/>
          <w:spacing w:val="2"/>
          <w:sz w:val="37"/>
          <w:szCs w:val="37"/>
        </w:rPr>
        <w:t>污染源(废水)自动监控系统运维技术服务</w:t>
      </w:r>
    </w:p>
    <w:p w14:paraId="3547C163">
      <w:pPr>
        <w:ind w:firstLine="420" w:firstLineChars="0"/>
        <w:rPr>
          <w:rFonts w:hint="eastAsia"/>
        </w:rPr>
      </w:pPr>
      <w:r>
        <w:rPr>
          <w:rFonts w:hint="eastAsia"/>
        </w:rPr>
        <w:t>成交供应商对废水在线监测系统自动监控终端开展日常维护，终端包含以下设备 ：COD分析仪、氨氮分析仪、总余氯分析仪、PH计、流量计、等比例采样器、数采仪；数量各一。</w:t>
      </w:r>
    </w:p>
    <w:p w14:paraId="6A1B1C70">
      <w:pPr>
        <w:numPr>
          <w:ilvl w:val="0"/>
          <w:numId w:val="1"/>
        </w:num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具体内容</w:t>
      </w:r>
    </w:p>
    <w:p w14:paraId="7C205144">
      <w:pPr>
        <w:numPr>
          <w:ilvl w:val="0"/>
          <w:numId w:val="2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日常维护内容</w:t>
      </w:r>
    </w:p>
    <w:p w14:paraId="3B9A28F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依据《水污染源在线监测系统运行与考核技术规范(HJ/T 355)》第4章涉及到的所有内容，并对照第4章内容要求建立相应记录。未申请联网的企业根据现场实际情况执行。</w:t>
      </w:r>
    </w:p>
    <w:p w14:paraId="0AF3242F"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故障维修</w:t>
      </w:r>
    </w:p>
    <w:p w14:paraId="545E4622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依据《水污染源在线监测系统运行与考核技术规范(HJ/T 355)》第6章涉及到的所有内容，对照第6章的内容和要求实施，并建立相应记录。</w:t>
      </w:r>
    </w:p>
    <w:p w14:paraId="26D225AE">
      <w:pPr>
        <w:numPr>
          <w:ilvl w:val="0"/>
          <w:numId w:val="2"/>
        </w:numPr>
        <w:ind w:left="0" w:leftChars="0" w:firstLine="420" w:firstLineChars="0"/>
        <w:rPr>
          <w:spacing w:val="9"/>
        </w:rPr>
      </w:pPr>
      <w:r>
        <w:rPr>
          <w:spacing w:val="9"/>
        </w:rPr>
        <w:t>管理服务内容</w:t>
      </w:r>
    </w:p>
    <w:p w14:paraId="58A9BF89">
      <w:pPr>
        <w:numPr>
          <w:ilvl w:val="0"/>
          <w:numId w:val="0"/>
        </w:numPr>
        <w:ind w:left="420" w:leftChars="0"/>
        <w:rPr>
          <w:rFonts w:hint="default"/>
          <w:spacing w:val="9"/>
          <w:lang w:val="en-US" w:eastAsia="zh-CN"/>
        </w:rPr>
      </w:pPr>
      <w:r>
        <w:rPr>
          <w:rFonts w:hint="default"/>
          <w:spacing w:val="9"/>
          <w:lang w:val="en-US" w:eastAsia="zh-CN"/>
        </w:rPr>
        <w:t>3.1 备案信息</w:t>
      </w:r>
    </w:p>
    <w:p w14:paraId="0132F9BA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日常运行中需要报备的信息按照环保管理要求及时备案。</w:t>
      </w:r>
    </w:p>
    <w:p w14:paraId="5C2CC68A">
      <w:pPr>
        <w:numPr>
          <w:ilvl w:val="0"/>
          <w:numId w:val="0"/>
        </w:numPr>
        <w:ind w:left="420" w:leftChars="0"/>
        <w:rPr>
          <w:rFonts w:hint="default"/>
          <w:spacing w:val="9"/>
          <w:lang w:val="en-US" w:eastAsia="zh-CN"/>
        </w:rPr>
      </w:pPr>
      <w:r>
        <w:rPr>
          <w:rFonts w:hint="default"/>
          <w:spacing w:val="9"/>
          <w:lang w:val="en-US" w:eastAsia="zh-CN"/>
        </w:rPr>
        <w:t>3.2 迎 检</w:t>
      </w:r>
    </w:p>
    <w:p w14:paraId="385A1E5E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环保部门检查时，协助甲方做好迎检工作。</w:t>
      </w:r>
    </w:p>
    <w:p w14:paraId="216B5F72">
      <w:pPr>
        <w:numPr>
          <w:ilvl w:val="0"/>
          <w:numId w:val="2"/>
        </w:numPr>
        <w:ind w:left="0" w:leftChars="0" w:firstLine="420" w:firstLineChars="0"/>
        <w:rPr>
          <w:spacing w:val="11"/>
        </w:rPr>
      </w:pPr>
      <w:r>
        <w:rPr>
          <w:spacing w:val="11"/>
        </w:rPr>
        <w:t>其他约定</w:t>
      </w:r>
    </w:p>
    <w:p w14:paraId="288C6C4D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4.1一般备品备件及备机由乙方提供，核心部件、新设备更换的费用由甲方承担。</w:t>
      </w:r>
    </w:p>
    <w:p w14:paraId="6CD324BD">
      <w:pPr>
        <w:numPr>
          <w:ilvl w:val="0"/>
          <w:numId w:val="0"/>
        </w:numPr>
        <w:ind w:firstLine="420" w:firstLineChars="0"/>
        <w:rPr>
          <w:rFonts w:hint="eastAsia"/>
          <w:color w:val="auto"/>
          <w:lang w:val="en-US" w:eastAsia="zh-CN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自动监测仪器比对费用由甲方承担。</w:t>
      </w:r>
      <w:r>
        <w:rPr>
          <w:rFonts w:hint="eastAsia"/>
          <w:color w:val="auto"/>
          <w:lang w:val="en-US" w:eastAsia="zh-CN"/>
        </w:rPr>
        <w:t>每月废水在线比对由甲方寻找具有第三方具有CMA认证的第三方比对公司进行，将数据形成比对报告，已PDF格式交由乙方进行上传环保平台等工作。</w:t>
      </w:r>
    </w:p>
    <w:p w14:paraId="4DC88C52">
      <w:pPr>
        <w:numPr>
          <w:ilvl w:val="0"/>
          <w:numId w:val="0"/>
        </w:numPr>
        <w:ind w:firstLine="42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4.3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涉及甲方在线监测仪表的验收，由甲方进行自主验收。甲方应主导寻找第三方具有CMA认证的第三方比对公司进行，乙方应配合甲方进行设备验收工作，包含提供设备验收资料，设备调试等。关于设备的第三方验收比对费用由甲方负责。</w:t>
      </w:r>
    </w:p>
    <w:p w14:paraId="397726C6">
      <w:pPr>
        <w:numPr>
          <w:ilvl w:val="0"/>
          <w:numId w:val="1"/>
        </w:numPr>
        <w:ind w:left="0" w:leftChars="0" w:firstLine="420" w:firstLineChars="0"/>
        <w:rPr>
          <w:rFonts w:hint="eastAsia"/>
          <w:b/>
          <w:bCs/>
          <w:spacing w:val="11"/>
          <w:lang w:val="en-US" w:eastAsia="zh-CN"/>
        </w:rPr>
      </w:pPr>
      <w:r>
        <w:rPr>
          <w:rFonts w:hint="eastAsia"/>
          <w:b/>
          <w:bCs/>
          <w:spacing w:val="11"/>
          <w:lang w:val="en-US" w:eastAsia="zh-CN"/>
        </w:rPr>
        <w:t>职责</w:t>
      </w:r>
    </w:p>
    <w:p w14:paraId="3EED1DD2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1、乙方应严格按照相关国家标准、法定技术规范、环保部门要求及本合同要求实施本项目，力争监控终端稳定、正常运行，监测数据稳定上传，有效率达90%以上。</w:t>
      </w:r>
    </w:p>
    <w:p w14:paraId="36921370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2、合同签订后，乙方及时建立运行维护的规章制度和工作流程，明确的操作人员和管理维护人员的工作职责，派遣具有良好业务能力的上岗人员开展运维服务工作。</w:t>
      </w:r>
    </w:p>
    <w:p w14:paraId="36D1C6CA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3、自动监测数据超标时，如因终端设施运行故障导致的，协助甲方当地环保管理部门做好备案和解释工作。</w:t>
      </w:r>
    </w:p>
    <w:p w14:paraId="350C71A8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4、合同实施期间，如有现行法规、技术规范更新的且要求高于合同约定的，或者要求对监控终端进行技术改造的，双方均应无条件按照新要求实施，并根据实际情况协商具体补偿事项，签订补充协议。</w:t>
      </w:r>
    </w:p>
    <w:p w14:paraId="4BDB200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5、合同期内，因乙方原因导致自动监控设施运行不正常，被行政处罚的甲方有权终止合同并要求赔偿，乙方赔偿处罚总额的100%。</w:t>
      </w:r>
    </w:p>
    <w:p w14:paraId="1A29F7B8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具体设备如下：</w:t>
      </w:r>
    </w:p>
    <w:p w14:paraId="5133BC28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58355E3A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75007844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14E9B8B0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34B0BAC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535FCC0D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223CF55D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566D2F11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7E1137D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浙江省污染源自动监控设</w:t>
      </w:r>
      <w:r>
        <w:rPr>
          <w:rFonts w:hint="eastAsia"/>
          <w:lang w:val="en-US" w:eastAsia="zh-CN"/>
        </w:rPr>
        <w:t>备</w:t>
      </w:r>
    </w:p>
    <w:tbl>
      <w:tblPr>
        <w:tblStyle w:val="3"/>
        <w:tblW w:w="869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1"/>
        <w:gridCol w:w="1297"/>
        <w:gridCol w:w="1286"/>
        <w:gridCol w:w="27"/>
        <w:gridCol w:w="1280"/>
        <w:gridCol w:w="540"/>
        <w:gridCol w:w="767"/>
        <w:gridCol w:w="1659"/>
      </w:tblGrid>
      <w:tr w14:paraId="09248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8" w:type="dxa"/>
            <w:gridSpan w:val="9"/>
            <w:vAlign w:val="center"/>
          </w:tcPr>
          <w:p w14:paraId="46E51BA2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1"/>
                <w:lang w:val="en-US" w:eastAsia="zh-CN"/>
              </w:rPr>
              <w:t>一</w:t>
            </w:r>
            <w:r>
              <w:rPr>
                <w:rFonts w:ascii="Times New Roman" w:hAnsi="Times New Roman" w:eastAsia="黑体" w:cs="Times New Roman"/>
                <w:sz w:val="22"/>
                <w:szCs w:val="21"/>
              </w:rPr>
              <w:t>、废水排放口自动监测设备基本情况</w:t>
            </w:r>
          </w:p>
        </w:tc>
      </w:tr>
      <w:tr w14:paraId="08EEDA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427643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设备监测因子</w:t>
            </w:r>
          </w:p>
        </w:tc>
        <w:tc>
          <w:tcPr>
            <w:tcW w:w="1297" w:type="dxa"/>
            <w:vAlign w:val="center"/>
          </w:tcPr>
          <w:p w14:paraId="035C678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PH值</w:t>
            </w:r>
          </w:p>
        </w:tc>
        <w:tc>
          <w:tcPr>
            <w:tcW w:w="1286" w:type="dxa"/>
            <w:vAlign w:val="center"/>
          </w:tcPr>
          <w:p w14:paraId="055C5E8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化学需氧量</w:t>
            </w:r>
          </w:p>
        </w:tc>
        <w:tc>
          <w:tcPr>
            <w:tcW w:w="1307" w:type="dxa"/>
            <w:gridSpan w:val="2"/>
            <w:vAlign w:val="center"/>
          </w:tcPr>
          <w:p w14:paraId="0CFD4C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氨氮</w:t>
            </w:r>
          </w:p>
        </w:tc>
        <w:tc>
          <w:tcPr>
            <w:tcW w:w="1307" w:type="dxa"/>
            <w:gridSpan w:val="2"/>
            <w:vAlign w:val="center"/>
          </w:tcPr>
          <w:p w14:paraId="135B403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废水瞬时流量</w:t>
            </w:r>
          </w:p>
        </w:tc>
        <w:tc>
          <w:tcPr>
            <w:tcW w:w="1659" w:type="dxa"/>
            <w:vAlign w:val="center"/>
          </w:tcPr>
          <w:p w14:paraId="45FAAC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总余氯</w:t>
            </w:r>
          </w:p>
        </w:tc>
      </w:tr>
      <w:tr w14:paraId="41891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gridSpan w:val="2"/>
            <w:vAlign w:val="center"/>
          </w:tcPr>
          <w:p w14:paraId="492ABD6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设备型号</w:t>
            </w:r>
          </w:p>
        </w:tc>
        <w:tc>
          <w:tcPr>
            <w:tcW w:w="1297" w:type="dxa"/>
            <w:vAlign w:val="center"/>
          </w:tcPr>
          <w:p w14:paraId="6AF0B32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PH221B</w:t>
            </w:r>
          </w:p>
        </w:tc>
        <w:tc>
          <w:tcPr>
            <w:tcW w:w="1286" w:type="dxa"/>
            <w:vAlign w:val="center"/>
          </w:tcPr>
          <w:p w14:paraId="7924EE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Multi Vision（三代）</w:t>
            </w:r>
          </w:p>
        </w:tc>
        <w:tc>
          <w:tcPr>
            <w:tcW w:w="1307" w:type="dxa"/>
            <w:gridSpan w:val="2"/>
            <w:vAlign w:val="center"/>
          </w:tcPr>
          <w:p w14:paraId="2024B9A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Super VIsion</w:t>
            </w:r>
          </w:p>
        </w:tc>
        <w:tc>
          <w:tcPr>
            <w:tcW w:w="1307" w:type="dxa"/>
            <w:gridSpan w:val="2"/>
            <w:vAlign w:val="center"/>
          </w:tcPr>
          <w:p w14:paraId="348E08A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KEF-C</w:t>
            </w:r>
          </w:p>
        </w:tc>
        <w:tc>
          <w:tcPr>
            <w:tcW w:w="1659" w:type="dxa"/>
            <w:vAlign w:val="center"/>
          </w:tcPr>
          <w:p w14:paraId="1CF09AC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FRC750</w:t>
            </w:r>
          </w:p>
        </w:tc>
      </w:tr>
      <w:tr w14:paraId="00542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6F30AB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生产商</w:t>
            </w:r>
          </w:p>
        </w:tc>
        <w:tc>
          <w:tcPr>
            <w:tcW w:w="1297" w:type="dxa"/>
            <w:vAlign w:val="center"/>
          </w:tcPr>
          <w:p w14:paraId="533921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杭州科盛</w:t>
            </w:r>
          </w:p>
        </w:tc>
        <w:tc>
          <w:tcPr>
            <w:tcW w:w="1286" w:type="dxa"/>
            <w:vAlign w:val="center"/>
          </w:tcPr>
          <w:p w14:paraId="7F3C8B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杭州利奇</w:t>
            </w:r>
          </w:p>
        </w:tc>
        <w:tc>
          <w:tcPr>
            <w:tcW w:w="1307" w:type="dxa"/>
            <w:gridSpan w:val="2"/>
            <w:vAlign w:val="center"/>
          </w:tcPr>
          <w:p w14:paraId="2BD2D6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杭州利奇</w:t>
            </w:r>
          </w:p>
        </w:tc>
        <w:tc>
          <w:tcPr>
            <w:tcW w:w="1307" w:type="dxa"/>
            <w:gridSpan w:val="2"/>
            <w:vAlign w:val="center"/>
          </w:tcPr>
          <w:p w14:paraId="563AE83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上海肯特</w:t>
            </w:r>
          </w:p>
        </w:tc>
        <w:tc>
          <w:tcPr>
            <w:tcW w:w="1659" w:type="dxa"/>
            <w:vAlign w:val="center"/>
          </w:tcPr>
          <w:p w14:paraId="35D117F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苏州立天</w:t>
            </w:r>
          </w:p>
        </w:tc>
      </w:tr>
      <w:tr w14:paraId="12860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73E43C8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设备出厂编号</w:t>
            </w:r>
          </w:p>
        </w:tc>
        <w:tc>
          <w:tcPr>
            <w:tcW w:w="1297" w:type="dxa"/>
            <w:vAlign w:val="center"/>
          </w:tcPr>
          <w:p w14:paraId="3A107B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211025420</w:t>
            </w:r>
          </w:p>
        </w:tc>
        <w:tc>
          <w:tcPr>
            <w:tcW w:w="1286" w:type="dxa"/>
            <w:vAlign w:val="center"/>
          </w:tcPr>
          <w:p w14:paraId="68EE638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C321011347</w:t>
            </w:r>
          </w:p>
        </w:tc>
        <w:tc>
          <w:tcPr>
            <w:tcW w:w="1307" w:type="dxa"/>
            <w:gridSpan w:val="2"/>
            <w:vAlign w:val="center"/>
          </w:tcPr>
          <w:p w14:paraId="743E40F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A321011029</w:t>
            </w:r>
          </w:p>
        </w:tc>
        <w:tc>
          <w:tcPr>
            <w:tcW w:w="1307" w:type="dxa"/>
            <w:gridSpan w:val="2"/>
            <w:vAlign w:val="center"/>
          </w:tcPr>
          <w:p w14:paraId="75DFCAE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25120145382</w:t>
            </w:r>
          </w:p>
        </w:tc>
        <w:tc>
          <w:tcPr>
            <w:tcW w:w="1659" w:type="dxa"/>
            <w:vAlign w:val="center"/>
          </w:tcPr>
          <w:p w14:paraId="3E9B127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L8A304000138</w:t>
            </w:r>
          </w:p>
        </w:tc>
      </w:tr>
      <w:tr w14:paraId="39929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61948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环保产品认证编号</w:t>
            </w:r>
          </w:p>
        </w:tc>
        <w:tc>
          <w:tcPr>
            <w:tcW w:w="1297" w:type="dxa"/>
            <w:vAlign w:val="center"/>
          </w:tcPr>
          <w:p w14:paraId="3CE741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5C2DED4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CCAEPI-EP-2021-881</w:t>
            </w:r>
          </w:p>
        </w:tc>
        <w:tc>
          <w:tcPr>
            <w:tcW w:w="1307" w:type="dxa"/>
            <w:gridSpan w:val="2"/>
            <w:vAlign w:val="center"/>
          </w:tcPr>
          <w:p w14:paraId="0AA270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CCAEPI-EP-2021-569</w:t>
            </w:r>
          </w:p>
        </w:tc>
        <w:tc>
          <w:tcPr>
            <w:tcW w:w="1307" w:type="dxa"/>
            <w:gridSpan w:val="2"/>
            <w:vAlign w:val="center"/>
          </w:tcPr>
          <w:p w14:paraId="2765490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2F51564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5BF75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5549E83D">
            <w:pPr>
              <w:adjustRightInd w:val="0"/>
              <w:snapToGrid w:val="0"/>
              <w:spacing w:line="300" w:lineRule="exact"/>
              <w:ind w:left="-92" w:leftChars="-44" w:right="-82" w:rightChars="-39"/>
              <w:jc w:val="center"/>
              <w:rPr>
                <w:rFonts w:hint="eastAsia" w:ascii="Times New Roman" w:hAnsi="Times New Roman" w:cs="Times New Roman" w:eastAsiaTheme="minorEastAsia"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szCs w:val="21"/>
                <w:lang w:eastAsia="zh-CN"/>
              </w:rPr>
              <w:t>仪表出厂时间</w:t>
            </w:r>
          </w:p>
        </w:tc>
        <w:tc>
          <w:tcPr>
            <w:tcW w:w="1297" w:type="dxa"/>
            <w:vAlign w:val="center"/>
          </w:tcPr>
          <w:p w14:paraId="2DDDC6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619651E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2021.11</w:t>
            </w:r>
          </w:p>
        </w:tc>
        <w:tc>
          <w:tcPr>
            <w:tcW w:w="1307" w:type="dxa"/>
            <w:gridSpan w:val="2"/>
            <w:vAlign w:val="center"/>
          </w:tcPr>
          <w:p w14:paraId="602CDA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2021.11</w:t>
            </w:r>
          </w:p>
        </w:tc>
        <w:tc>
          <w:tcPr>
            <w:tcW w:w="1307" w:type="dxa"/>
            <w:gridSpan w:val="2"/>
            <w:vAlign w:val="center"/>
          </w:tcPr>
          <w:p w14:paraId="44D04FF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5.12</w:t>
            </w:r>
          </w:p>
        </w:tc>
        <w:tc>
          <w:tcPr>
            <w:tcW w:w="1659" w:type="dxa"/>
            <w:vAlign w:val="center"/>
          </w:tcPr>
          <w:p w14:paraId="6A0FE30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2026.3</w:t>
            </w:r>
          </w:p>
        </w:tc>
      </w:tr>
      <w:tr w14:paraId="65218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520A169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分析</w:t>
            </w:r>
            <w:r>
              <w:rPr>
                <w:rFonts w:ascii="Times New Roman" w:hAnsi="Times New Roman" w:cs="Times New Roman"/>
                <w:szCs w:val="21"/>
              </w:rPr>
              <w:t>方法</w:t>
            </w:r>
          </w:p>
        </w:tc>
        <w:tc>
          <w:tcPr>
            <w:tcW w:w="1297" w:type="dxa"/>
            <w:vAlign w:val="center"/>
          </w:tcPr>
          <w:p w14:paraId="1904AE0C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电极法</w:t>
            </w:r>
          </w:p>
        </w:tc>
        <w:tc>
          <w:tcPr>
            <w:tcW w:w="1286" w:type="dxa"/>
            <w:vAlign w:val="center"/>
          </w:tcPr>
          <w:p w14:paraId="1C0145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重铬酸钾消解法</w:t>
            </w:r>
          </w:p>
        </w:tc>
        <w:tc>
          <w:tcPr>
            <w:tcW w:w="1307" w:type="dxa"/>
            <w:gridSpan w:val="2"/>
            <w:vAlign w:val="center"/>
          </w:tcPr>
          <w:p w14:paraId="2515E98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水杨酸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分光光度法</w:t>
            </w:r>
          </w:p>
        </w:tc>
        <w:tc>
          <w:tcPr>
            <w:tcW w:w="1307" w:type="dxa"/>
            <w:gridSpan w:val="2"/>
            <w:vAlign w:val="center"/>
          </w:tcPr>
          <w:p w14:paraId="4EE3C178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电磁流量</w:t>
            </w:r>
          </w:p>
        </w:tc>
        <w:tc>
          <w:tcPr>
            <w:tcW w:w="1659" w:type="dxa"/>
            <w:vAlign w:val="center"/>
          </w:tcPr>
          <w:p w14:paraId="6919F87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电极法</w:t>
            </w:r>
          </w:p>
        </w:tc>
      </w:tr>
      <w:tr w14:paraId="7C4E4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7252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分析周期</w:t>
            </w:r>
          </w:p>
        </w:tc>
        <w:tc>
          <w:tcPr>
            <w:tcW w:w="1297" w:type="dxa"/>
            <w:vAlign w:val="center"/>
          </w:tcPr>
          <w:p w14:paraId="524B2D7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实时</w:t>
            </w:r>
          </w:p>
        </w:tc>
        <w:tc>
          <w:tcPr>
            <w:tcW w:w="1286" w:type="dxa"/>
            <w:vAlign w:val="center"/>
          </w:tcPr>
          <w:p w14:paraId="34D9116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40-50</w:t>
            </w:r>
          </w:p>
        </w:tc>
        <w:tc>
          <w:tcPr>
            <w:tcW w:w="1307" w:type="dxa"/>
            <w:gridSpan w:val="2"/>
            <w:vAlign w:val="center"/>
          </w:tcPr>
          <w:p w14:paraId="746E5D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15-25</w:t>
            </w:r>
          </w:p>
        </w:tc>
        <w:tc>
          <w:tcPr>
            <w:tcW w:w="1307" w:type="dxa"/>
            <w:gridSpan w:val="2"/>
            <w:vAlign w:val="center"/>
          </w:tcPr>
          <w:p w14:paraId="05AB15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实时</w:t>
            </w:r>
          </w:p>
        </w:tc>
        <w:tc>
          <w:tcPr>
            <w:tcW w:w="1659" w:type="dxa"/>
            <w:vAlign w:val="center"/>
          </w:tcPr>
          <w:p w14:paraId="4612C4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实时</w:t>
            </w:r>
          </w:p>
        </w:tc>
      </w:tr>
      <w:tr w14:paraId="64677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CDD6E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检出限</w:t>
            </w:r>
          </w:p>
        </w:tc>
        <w:tc>
          <w:tcPr>
            <w:tcW w:w="1297" w:type="dxa"/>
            <w:vAlign w:val="center"/>
          </w:tcPr>
          <w:p w14:paraId="174DD0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594360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≤4mg/L</w:t>
            </w:r>
          </w:p>
        </w:tc>
        <w:tc>
          <w:tcPr>
            <w:tcW w:w="1307" w:type="dxa"/>
            <w:gridSpan w:val="2"/>
            <w:vAlign w:val="center"/>
          </w:tcPr>
          <w:p w14:paraId="19AE41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0.01mg/L</w:t>
            </w:r>
          </w:p>
        </w:tc>
        <w:tc>
          <w:tcPr>
            <w:tcW w:w="1307" w:type="dxa"/>
            <w:gridSpan w:val="2"/>
            <w:vAlign w:val="center"/>
          </w:tcPr>
          <w:p w14:paraId="5B2820E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4D81B74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74A2F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01DA2AC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物理量程</w:t>
            </w:r>
          </w:p>
        </w:tc>
        <w:tc>
          <w:tcPr>
            <w:tcW w:w="1297" w:type="dxa"/>
            <w:vAlign w:val="center"/>
          </w:tcPr>
          <w:p w14:paraId="06EF1B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423342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222E686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2F2D0A6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37895ED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310EC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7F117EA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工作量程F.S.</w:t>
            </w:r>
          </w:p>
        </w:tc>
        <w:tc>
          <w:tcPr>
            <w:tcW w:w="1297" w:type="dxa"/>
            <w:vAlign w:val="center"/>
          </w:tcPr>
          <w:p w14:paraId="2AC114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14</w:t>
            </w:r>
          </w:p>
        </w:tc>
        <w:tc>
          <w:tcPr>
            <w:tcW w:w="1286" w:type="dxa"/>
            <w:vAlign w:val="center"/>
          </w:tcPr>
          <w:p w14:paraId="6184F9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500</w:t>
            </w:r>
          </w:p>
        </w:tc>
        <w:tc>
          <w:tcPr>
            <w:tcW w:w="1307" w:type="dxa"/>
            <w:gridSpan w:val="2"/>
            <w:vAlign w:val="center"/>
          </w:tcPr>
          <w:p w14:paraId="646C862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70</w:t>
            </w:r>
          </w:p>
        </w:tc>
        <w:tc>
          <w:tcPr>
            <w:tcW w:w="1307" w:type="dxa"/>
            <w:gridSpan w:val="2"/>
            <w:vAlign w:val="center"/>
          </w:tcPr>
          <w:p w14:paraId="6FB382A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position w:val="-1"/>
                <w:u w:val="none"/>
                <w:lang w:val="en-US" w:eastAsia="zh-CN"/>
              </w:rPr>
              <w:t>310</w:t>
            </w:r>
          </w:p>
        </w:tc>
        <w:tc>
          <w:tcPr>
            <w:tcW w:w="1659" w:type="dxa"/>
            <w:vAlign w:val="center"/>
          </w:tcPr>
          <w:p w14:paraId="2B301FD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20</w:t>
            </w:r>
          </w:p>
        </w:tc>
      </w:tr>
      <w:tr w14:paraId="7E35A5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ACE3DF0">
            <w:pPr>
              <w:adjustRightInd w:val="0"/>
              <w:snapToGrid w:val="0"/>
              <w:spacing w:line="300" w:lineRule="exact"/>
              <w:ind w:left="-92" w:leftChars="-44" w:right="-82" w:rightChars="-39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备用工作量程F.S.</w:t>
            </w:r>
          </w:p>
        </w:tc>
        <w:tc>
          <w:tcPr>
            <w:tcW w:w="1297" w:type="dxa"/>
            <w:vAlign w:val="center"/>
          </w:tcPr>
          <w:p w14:paraId="2DCEB3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5AD4B59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47138EF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3D7621B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7AC627F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00A86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28711F66">
            <w:pPr>
              <w:adjustRightInd w:val="0"/>
              <w:snapToGrid w:val="0"/>
              <w:spacing w:line="300" w:lineRule="exact"/>
              <w:ind w:left="-92" w:leftChars="-44" w:right="-82" w:rightChars="-39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消解温度</w:t>
            </w:r>
          </w:p>
        </w:tc>
        <w:tc>
          <w:tcPr>
            <w:tcW w:w="1297" w:type="dxa"/>
            <w:vAlign w:val="center"/>
          </w:tcPr>
          <w:p w14:paraId="3DBE5847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421BCCC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175摄氏度</w:t>
            </w:r>
          </w:p>
        </w:tc>
        <w:tc>
          <w:tcPr>
            <w:tcW w:w="1307" w:type="dxa"/>
            <w:gridSpan w:val="2"/>
            <w:vAlign w:val="center"/>
          </w:tcPr>
          <w:p w14:paraId="080FFEE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7530A3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3993D18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3CF56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7740BF0A">
            <w:pPr>
              <w:adjustRightInd w:val="0"/>
              <w:snapToGrid w:val="0"/>
              <w:spacing w:line="300" w:lineRule="exact"/>
              <w:ind w:left="-92" w:leftChars="-44" w:right="-82" w:rightChars="-39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消解时间</w:t>
            </w:r>
          </w:p>
        </w:tc>
        <w:tc>
          <w:tcPr>
            <w:tcW w:w="1297" w:type="dxa"/>
            <w:vAlign w:val="center"/>
          </w:tcPr>
          <w:p w14:paraId="0ABAF61C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vAlign w:val="center"/>
          </w:tcPr>
          <w:p w14:paraId="56D7C17F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20min</w:t>
            </w:r>
          </w:p>
        </w:tc>
        <w:tc>
          <w:tcPr>
            <w:tcW w:w="1307" w:type="dxa"/>
            <w:gridSpan w:val="2"/>
            <w:vAlign w:val="center"/>
          </w:tcPr>
          <w:p w14:paraId="65B3F32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vAlign w:val="center"/>
          </w:tcPr>
          <w:p w14:paraId="2A2DCAA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vAlign w:val="center"/>
          </w:tcPr>
          <w:p w14:paraId="1158DFE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3C78A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391413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校准曲线斜率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706FA01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bottom w:val="single" w:color="auto" w:sz="4" w:space="0"/>
            </w:tcBorders>
            <w:vAlign w:val="center"/>
          </w:tcPr>
          <w:p w14:paraId="78EF5C9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226C176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5B7A6A9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 w14:paraId="12E2D26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54B0A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7F06A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校准曲线</w:t>
            </w:r>
            <w:r>
              <w:rPr>
                <w:rFonts w:ascii="Times New Roman" w:hAnsi="Times New Roman" w:cs="Times New Roman"/>
                <w:szCs w:val="21"/>
              </w:rPr>
              <w:t>截距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FCD6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FE7D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E9A3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681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BD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0D654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F40C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TOC/COD转换系数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8F2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30D00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21EC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17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BC8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231AD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C5F3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通过验收时间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1CC9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25BE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7ACD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0F9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FC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A760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615DD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验收监测单位</w:t>
            </w:r>
          </w:p>
        </w:tc>
        <w:tc>
          <w:tcPr>
            <w:tcW w:w="12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21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41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EA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2FA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12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/</w:t>
            </w:r>
          </w:p>
        </w:tc>
      </w:tr>
      <w:tr w14:paraId="6CEE6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8" w:type="dxa"/>
            <w:gridSpan w:val="9"/>
            <w:vAlign w:val="center"/>
          </w:tcPr>
          <w:p w14:paraId="09B6E754">
            <w:pPr>
              <w:adjustRightInd w:val="0"/>
              <w:snapToGrid w:val="0"/>
              <w:spacing w:line="300" w:lineRule="exact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1"/>
                <w:lang w:val="en-US" w:eastAsia="zh-CN"/>
              </w:rPr>
              <w:t>二</w:t>
            </w:r>
            <w:r>
              <w:rPr>
                <w:rFonts w:ascii="Times New Roman" w:hAnsi="Times New Roman" w:eastAsia="黑体" w:cs="Times New Roman"/>
                <w:sz w:val="22"/>
                <w:szCs w:val="21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2"/>
                <w:szCs w:val="21"/>
              </w:rPr>
              <w:t>水质混合采样装置情况</w:t>
            </w:r>
          </w:p>
        </w:tc>
      </w:tr>
      <w:tr w14:paraId="622E4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1" w:type="dxa"/>
            <w:vAlign w:val="center"/>
          </w:tcPr>
          <w:p w14:paraId="09B649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设备型号</w:t>
            </w:r>
          </w:p>
        </w:tc>
        <w:tc>
          <w:tcPr>
            <w:tcW w:w="2731" w:type="dxa"/>
            <w:gridSpan w:val="4"/>
            <w:vAlign w:val="center"/>
          </w:tcPr>
          <w:p w14:paraId="55DA84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RICHE-2300</w:t>
            </w:r>
          </w:p>
        </w:tc>
        <w:tc>
          <w:tcPr>
            <w:tcW w:w="1820" w:type="dxa"/>
            <w:gridSpan w:val="2"/>
            <w:vAlign w:val="center"/>
          </w:tcPr>
          <w:p w14:paraId="2622F8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生产商</w:t>
            </w:r>
          </w:p>
        </w:tc>
        <w:tc>
          <w:tcPr>
            <w:tcW w:w="2426" w:type="dxa"/>
            <w:gridSpan w:val="2"/>
            <w:vAlign w:val="center"/>
          </w:tcPr>
          <w:p w14:paraId="7F8BDCE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杭州利奇</w:t>
            </w:r>
          </w:p>
        </w:tc>
      </w:tr>
      <w:tr w14:paraId="7F0FB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1" w:type="dxa"/>
            <w:vAlign w:val="center"/>
          </w:tcPr>
          <w:p w14:paraId="190307B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环保产品认证编号</w:t>
            </w:r>
          </w:p>
        </w:tc>
        <w:tc>
          <w:tcPr>
            <w:tcW w:w="2731" w:type="dxa"/>
            <w:gridSpan w:val="4"/>
            <w:vAlign w:val="center"/>
          </w:tcPr>
          <w:p w14:paraId="3473925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CCAEPI-EP-2021-258</w:t>
            </w:r>
          </w:p>
        </w:tc>
        <w:tc>
          <w:tcPr>
            <w:tcW w:w="1820" w:type="dxa"/>
            <w:gridSpan w:val="2"/>
            <w:vAlign w:val="center"/>
          </w:tcPr>
          <w:p w14:paraId="5D591ED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混合采样模式</w:t>
            </w:r>
          </w:p>
        </w:tc>
        <w:tc>
          <w:tcPr>
            <w:tcW w:w="2426" w:type="dxa"/>
            <w:gridSpan w:val="2"/>
            <w:vAlign w:val="center"/>
          </w:tcPr>
          <w:p w14:paraId="44A633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等时间间隔</w:t>
            </w:r>
          </w:p>
        </w:tc>
      </w:tr>
      <w:tr w14:paraId="0EDE6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721" w:type="dxa"/>
            <w:vAlign w:val="center"/>
          </w:tcPr>
          <w:p w14:paraId="237818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参数</w:t>
            </w:r>
          </w:p>
        </w:tc>
        <w:tc>
          <w:tcPr>
            <w:tcW w:w="6977" w:type="dxa"/>
            <w:gridSpan w:val="8"/>
            <w:vAlign w:val="center"/>
          </w:tcPr>
          <w:p w14:paraId="6DCC9026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取样时间间隔 10min ; 取样量 200ml</w:t>
            </w:r>
          </w:p>
        </w:tc>
      </w:tr>
      <w:tr w14:paraId="4506B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98" w:type="dxa"/>
            <w:gridSpan w:val="9"/>
            <w:vAlign w:val="center"/>
          </w:tcPr>
          <w:p w14:paraId="47E69226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1"/>
                <w:lang w:val="en-US" w:eastAsia="zh-CN"/>
              </w:rPr>
              <w:t>三</w:t>
            </w:r>
            <w:r>
              <w:rPr>
                <w:rFonts w:ascii="Times New Roman" w:hAnsi="Times New Roman" w:eastAsia="黑体" w:cs="Times New Roman"/>
                <w:sz w:val="22"/>
                <w:szCs w:val="21"/>
              </w:rPr>
              <w:t>、废水数采仪基本情况</w:t>
            </w:r>
          </w:p>
        </w:tc>
      </w:tr>
      <w:tr w14:paraId="0D8A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624E72B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设备型号</w:t>
            </w:r>
          </w:p>
        </w:tc>
        <w:tc>
          <w:tcPr>
            <w:tcW w:w="2610" w:type="dxa"/>
            <w:gridSpan w:val="3"/>
            <w:vAlign w:val="center"/>
          </w:tcPr>
          <w:p w14:paraId="474B67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RICHE-2000</w:t>
            </w:r>
          </w:p>
        </w:tc>
        <w:tc>
          <w:tcPr>
            <w:tcW w:w="1820" w:type="dxa"/>
            <w:gridSpan w:val="2"/>
            <w:vAlign w:val="center"/>
          </w:tcPr>
          <w:p w14:paraId="225ACC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生产商</w:t>
            </w:r>
          </w:p>
        </w:tc>
        <w:tc>
          <w:tcPr>
            <w:tcW w:w="2426" w:type="dxa"/>
            <w:gridSpan w:val="2"/>
            <w:vAlign w:val="center"/>
          </w:tcPr>
          <w:p w14:paraId="331D6A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杭州利奇</w:t>
            </w:r>
          </w:p>
        </w:tc>
      </w:tr>
      <w:tr w14:paraId="202CD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56EB9F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检测报告编号</w:t>
            </w:r>
          </w:p>
        </w:tc>
        <w:tc>
          <w:tcPr>
            <w:tcW w:w="2610" w:type="dxa"/>
            <w:gridSpan w:val="3"/>
            <w:vAlign w:val="center"/>
          </w:tcPr>
          <w:p w14:paraId="5B5EC8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 xml:space="preserve"> 2017-147</w:t>
            </w:r>
          </w:p>
        </w:tc>
        <w:tc>
          <w:tcPr>
            <w:tcW w:w="1820" w:type="dxa"/>
            <w:gridSpan w:val="2"/>
            <w:vAlign w:val="center"/>
          </w:tcPr>
          <w:p w14:paraId="33A023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4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环保产品认证编号</w:t>
            </w:r>
          </w:p>
        </w:tc>
        <w:tc>
          <w:tcPr>
            <w:tcW w:w="2426" w:type="dxa"/>
            <w:gridSpan w:val="2"/>
            <w:vAlign w:val="center"/>
          </w:tcPr>
          <w:p w14:paraId="4EC82E4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 xml:space="preserve"> CCAEPI-EP-2014-307</w:t>
            </w:r>
          </w:p>
        </w:tc>
      </w:tr>
      <w:tr w14:paraId="03555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7F5DC4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软件系统环境</w:t>
            </w:r>
          </w:p>
        </w:tc>
        <w:tc>
          <w:tcPr>
            <w:tcW w:w="2610" w:type="dxa"/>
            <w:gridSpan w:val="3"/>
            <w:vAlign w:val="center"/>
          </w:tcPr>
          <w:p w14:paraId="58557A1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Liunxs</w:t>
            </w:r>
          </w:p>
        </w:tc>
        <w:tc>
          <w:tcPr>
            <w:tcW w:w="1820" w:type="dxa"/>
            <w:gridSpan w:val="2"/>
            <w:vAlign w:val="center"/>
          </w:tcPr>
          <w:p w14:paraId="51DF13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软件版本号</w:t>
            </w:r>
          </w:p>
        </w:tc>
        <w:tc>
          <w:tcPr>
            <w:tcW w:w="2426" w:type="dxa"/>
            <w:gridSpan w:val="2"/>
            <w:vAlign w:val="center"/>
          </w:tcPr>
          <w:p w14:paraId="5A5909E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 xml:space="preserve"> 2.6.32-504.el6.i686</w:t>
            </w:r>
          </w:p>
        </w:tc>
      </w:tr>
      <w:tr w14:paraId="1E3E5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27D2FE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MN号</w:t>
            </w:r>
          </w:p>
        </w:tc>
        <w:tc>
          <w:tcPr>
            <w:tcW w:w="2610" w:type="dxa"/>
            <w:gridSpan w:val="3"/>
            <w:vAlign w:val="center"/>
          </w:tcPr>
          <w:p w14:paraId="5AE46B7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33330185000061</w:t>
            </w:r>
          </w:p>
        </w:tc>
        <w:tc>
          <w:tcPr>
            <w:tcW w:w="1820" w:type="dxa"/>
            <w:gridSpan w:val="2"/>
            <w:vAlign w:val="center"/>
          </w:tcPr>
          <w:p w14:paraId="0AB9CB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IP地址</w:t>
            </w:r>
          </w:p>
        </w:tc>
        <w:tc>
          <w:tcPr>
            <w:tcW w:w="2426" w:type="dxa"/>
            <w:gridSpan w:val="2"/>
            <w:vAlign w:val="center"/>
          </w:tcPr>
          <w:p w14:paraId="6F9B52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42.3.169.142</w:t>
            </w:r>
          </w:p>
        </w:tc>
      </w:tr>
      <w:tr w14:paraId="1B2B7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0B3E6E5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通讯方式</w:t>
            </w:r>
          </w:p>
        </w:tc>
        <w:tc>
          <w:tcPr>
            <w:tcW w:w="2610" w:type="dxa"/>
            <w:gridSpan w:val="3"/>
            <w:vAlign w:val="center"/>
          </w:tcPr>
          <w:p w14:paraId="2CC775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光纤</w:t>
            </w:r>
          </w:p>
        </w:tc>
        <w:tc>
          <w:tcPr>
            <w:tcW w:w="1820" w:type="dxa"/>
            <w:gridSpan w:val="2"/>
            <w:vAlign w:val="center"/>
          </w:tcPr>
          <w:p w14:paraId="3E8DFAE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通讯协议</w:t>
            </w:r>
          </w:p>
        </w:tc>
        <w:tc>
          <w:tcPr>
            <w:tcW w:w="2426" w:type="dxa"/>
            <w:gridSpan w:val="2"/>
            <w:vAlign w:val="center"/>
          </w:tcPr>
          <w:p w14:paraId="2A57682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HJ212-2017</w:t>
            </w:r>
          </w:p>
        </w:tc>
      </w:tr>
      <w:tr w14:paraId="5DEF9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057AF5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监测因子/参数</w:t>
            </w:r>
          </w:p>
        </w:tc>
        <w:tc>
          <w:tcPr>
            <w:tcW w:w="2610" w:type="dxa"/>
            <w:gridSpan w:val="3"/>
            <w:vAlign w:val="center"/>
          </w:tcPr>
          <w:p w14:paraId="48AE02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Cs w:val="21"/>
              </w:rPr>
              <w:t>传输模式</w:t>
            </w:r>
          </w:p>
        </w:tc>
        <w:tc>
          <w:tcPr>
            <w:tcW w:w="1820" w:type="dxa"/>
            <w:gridSpan w:val="2"/>
            <w:vAlign w:val="center"/>
          </w:tcPr>
          <w:p w14:paraId="62BA497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修正系数k</w:t>
            </w:r>
          </w:p>
        </w:tc>
        <w:tc>
          <w:tcPr>
            <w:tcW w:w="2426" w:type="dxa"/>
            <w:gridSpan w:val="2"/>
            <w:vAlign w:val="center"/>
          </w:tcPr>
          <w:p w14:paraId="3F7227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修正系数b</w:t>
            </w:r>
          </w:p>
        </w:tc>
      </w:tr>
      <w:tr w14:paraId="2C68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359A3C0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PH值</w:t>
            </w:r>
          </w:p>
        </w:tc>
        <w:tc>
          <w:tcPr>
            <w:tcW w:w="2610" w:type="dxa"/>
            <w:gridSpan w:val="3"/>
            <w:vAlign w:val="center"/>
          </w:tcPr>
          <w:p w14:paraId="2A9C30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Cs w:val="21"/>
                <w:highlight w:val="yellow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数字量</w:t>
            </w:r>
          </w:p>
        </w:tc>
        <w:tc>
          <w:tcPr>
            <w:tcW w:w="1820" w:type="dxa"/>
            <w:gridSpan w:val="2"/>
            <w:vAlign w:val="center"/>
          </w:tcPr>
          <w:p w14:paraId="6CE414F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</w:t>
            </w:r>
          </w:p>
        </w:tc>
        <w:tc>
          <w:tcPr>
            <w:tcW w:w="2426" w:type="dxa"/>
            <w:gridSpan w:val="2"/>
            <w:vAlign w:val="center"/>
          </w:tcPr>
          <w:p w14:paraId="3C04A17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</w:t>
            </w:r>
          </w:p>
        </w:tc>
      </w:tr>
      <w:tr w14:paraId="10FF28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1A77D4F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化学需氧量</w:t>
            </w:r>
          </w:p>
        </w:tc>
        <w:tc>
          <w:tcPr>
            <w:tcW w:w="2610" w:type="dxa"/>
            <w:gridSpan w:val="3"/>
            <w:vAlign w:val="center"/>
          </w:tcPr>
          <w:p w14:paraId="06C757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数字量</w:t>
            </w:r>
          </w:p>
        </w:tc>
        <w:tc>
          <w:tcPr>
            <w:tcW w:w="1820" w:type="dxa"/>
            <w:gridSpan w:val="2"/>
            <w:vAlign w:val="center"/>
          </w:tcPr>
          <w:p w14:paraId="7CA06F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</w:t>
            </w:r>
          </w:p>
        </w:tc>
        <w:tc>
          <w:tcPr>
            <w:tcW w:w="2426" w:type="dxa"/>
            <w:gridSpan w:val="2"/>
            <w:vAlign w:val="center"/>
          </w:tcPr>
          <w:p w14:paraId="3CE30D9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</w:t>
            </w:r>
          </w:p>
        </w:tc>
      </w:tr>
      <w:tr w14:paraId="12113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69F070D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氨氮</w:t>
            </w:r>
          </w:p>
        </w:tc>
        <w:tc>
          <w:tcPr>
            <w:tcW w:w="2610" w:type="dxa"/>
            <w:gridSpan w:val="3"/>
            <w:vAlign w:val="center"/>
          </w:tcPr>
          <w:p w14:paraId="1D62673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数字量</w:t>
            </w:r>
          </w:p>
        </w:tc>
        <w:tc>
          <w:tcPr>
            <w:tcW w:w="1820" w:type="dxa"/>
            <w:gridSpan w:val="2"/>
            <w:vAlign w:val="center"/>
          </w:tcPr>
          <w:p w14:paraId="2D5DEE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</w:t>
            </w:r>
          </w:p>
        </w:tc>
        <w:tc>
          <w:tcPr>
            <w:tcW w:w="2426" w:type="dxa"/>
            <w:gridSpan w:val="2"/>
            <w:vAlign w:val="center"/>
          </w:tcPr>
          <w:p w14:paraId="2EEB07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</w:t>
            </w:r>
          </w:p>
        </w:tc>
      </w:tr>
      <w:tr w14:paraId="3C229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65C3A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废水瞬时流量</w:t>
            </w:r>
          </w:p>
        </w:tc>
        <w:tc>
          <w:tcPr>
            <w:tcW w:w="2610" w:type="dxa"/>
            <w:gridSpan w:val="3"/>
            <w:vAlign w:val="center"/>
          </w:tcPr>
          <w:p w14:paraId="048B055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数字量</w:t>
            </w:r>
          </w:p>
        </w:tc>
        <w:tc>
          <w:tcPr>
            <w:tcW w:w="1820" w:type="dxa"/>
            <w:gridSpan w:val="2"/>
            <w:vAlign w:val="center"/>
          </w:tcPr>
          <w:p w14:paraId="70E6EA5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</w:t>
            </w:r>
          </w:p>
        </w:tc>
        <w:tc>
          <w:tcPr>
            <w:tcW w:w="2426" w:type="dxa"/>
            <w:gridSpan w:val="2"/>
            <w:vAlign w:val="center"/>
          </w:tcPr>
          <w:p w14:paraId="4F5F55D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</w:t>
            </w:r>
          </w:p>
        </w:tc>
      </w:tr>
      <w:tr w14:paraId="4EFF5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gridSpan w:val="2"/>
            <w:vAlign w:val="center"/>
          </w:tcPr>
          <w:p w14:paraId="49455F0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总余氯</w:t>
            </w:r>
          </w:p>
        </w:tc>
        <w:tc>
          <w:tcPr>
            <w:tcW w:w="2610" w:type="dxa"/>
            <w:gridSpan w:val="3"/>
            <w:vAlign w:val="center"/>
          </w:tcPr>
          <w:p w14:paraId="0656EB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模拟量</w:t>
            </w:r>
          </w:p>
        </w:tc>
        <w:tc>
          <w:tcPr>
            <w:tcW w:w="1820" w:type="dxa"/>
            <w:gridSpan w:val="2"/>
            <w:vAlign w:val="center"/>
          </w:tcPr>
          <w:p w14:paraId="72CD907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1</w:t>
            </w:r>
          </w:p>
        </w:tc>
        <w:tc>
          <w:tcPr>
            <w:tcW w:w="2426" w:type="dxa"/>
            <w:gridSpan w:val="2"/>
            <w:vAlign w:val="center"/>
          </w:tcPr>
          <w:p w14:paraId="7541B7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position w:val="-1"/>
                <w:u w:val="none"/>
              </w:rPr>
              <w:t>0</w:t>
            </w:r>
          </w:p>
        </w:tc>
      </w:tr>
    </w:tbl>
    <w:p w14:paraId="7E50C92D"/>
    <w:p w14:paraId="2688D21A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0CEA163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9E7D2"/>
    <w:multiLevelType w:val="singleLevel"/>
    <w:tmpl w:val="B149E7D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F661A2"/>
    <w:multiLevelType w:val="singleLevel"/>
    <w:tmpl w:val="43F661A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7064"/>
    <w:rsid w:val="0E06452B"/>
    <w:rsid w:val="133A02F8"/>
    <w:rsid w:val="17253C74"/>
    <w:rsid w:val="177B1AE6"/>
    <w:rsid w:val="19104705"/>
    <w:rsid w:val="20855784"/>
    <w:rsid w:val="2F0337F9"/>
    <w:rsid w:val="385357F5"/>
    <w:rsid w:val="4A203CA4"/>
    <w:rsid w:val="52B7716F"/>
    <w:rsid w:val="5C235F5B"/>
    <w:rsid w:val="5F107B83"/>
    <w:rsid w:val="6F887A72"/>
    <w:rsid w:val="700C2451"/>
    <w:rsid w:val="734819F2"/>
    <w:rsid w:val="763F261E"/>
    <w:rsid w:val="7BF054EE"/>
    <w:rsid w:val="7DD8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1732</Characters>
  <Lines>0</Lines>
  <Paragraphs>0</Paragraphs>
  <TotalTime>14</TotalTime>
  <ScaleCrop>false</ScaleCrop>
  <LinksUpToDate>false</LinksUpToDate>
  <CharactersWithSpaces>1747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2026-02-26T02:55:00Z</dcterms:created>
  <dc:creator>Administrator</dc:creator>
  <cp:lastModifiedBy>山中有竹</cp:lastModifiedBy>
  <dcterms:modified xsi:type="dcterms:W3CDTF">2026-03-10T08:09:00Z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7026E0F7516A4E3E9F15B73B5A252A0E_13</vt:lpwstr>
  </property>
</Properties>
</file>