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浙江省3岁以下婴幼儿照护服务实训基地建设标准（试行）</w:t>
      </w:r>
    </w:p>
    <w:p>
      <w:pPr>
        <w:adjustRightInd w:val="0"/>
        <w:snapToGrid w:val="0"/>
        <w:spacing w:line="600" w:lineRule="exact"/>
        <w:rPr>
          <w:rFonts w:eastAsia="黑体"/>
          <w:spacing w:val="8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1</w:t>
      </w:r>
      <w:r>
        <w:rPr>
          <w:rFonts w:hint="eastAsia" w:eastAsia="黑体"/>
          <w:color w:val="000000"/>
          <w:sz w:val="32"/>
          <w:szCs w:val="32"/>
        </w:rPr>
        <w:t>．</w:t>
      </w:r>
      <w:r>
        <w:rPr>
          <w:rFonts w:eastAsia="黑体"/>
          <w:color w:val="000000"/>
          <w:sz w:val="32"/>
          <w:szCs w:val="32"/>
        </w:rPr>
        <w:t>省级</w:t>
      </w:r>
      <w:r>
        <w:rPr>
          <w:rFonts w:hint="eastAsia" w:eastAsia="黑体"/>
          <w:color w:val="000000"/>
          <w:sz w:val="32"/>
          <w:szCs w:val="32"/>
        </w:rPr>
        <w:t>基地</w:t>
      </w:r>
      <w:r>
        <w:rPr>
          <w:rFonts w:eastAsia="黑体"/>
          <w:color w:val="000000"/>
          <w:sz w:val="32"/>
          <w:szCs w:val="32"/>
        </w:rPr>
        <w:t>建设标准</w:t>
      </w:r>
    </w:p>
    <w:tbl>
      <w:tblPr>
        <w:tblStyle w:val="5"/>
        <w:tblW w:w="145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163"/>
        <w:gridCol w:w="2998"/>
        <w:gridCol w:w="9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tblHeader/>
          <w:jc w:val="center"/>
        </w:trPr>
        <w:tc>
          <w:tcPr>
            <w:tcW w:w="5239" w:type="dxa"/>
            <w:gridSpan w:val="3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建设项目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省级基地建设内容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1.功能任务</w:t>
            </w:r>
          </w:p>
        </w:tc>
        <w:tc>
          <w:tcPr>
            <w:tcW w:w="4161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1.1培训对象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b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培训各级（省、市、县）婴幼儿照护师资队伍及相关院校婴幼儿照护专业应届毕业生，高级育婴师、保育员、托育机构负责人，相关保健人员及家长等。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restart"/>
            <w:vAlign w:val="center"/>
          </w:tcPr>
          <w:p>
            <w:pPr>
              <w:widowControl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2.基本</w:t>
            </w:r>
          </w:p>
          <w:p>
            <w:pPr>
              <w:widowControl/>
              <w:ind w:firstLine="240" w:firstLineChars="100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条件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2.1实训基地所在医院建设</w:t>
            </w: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2.1.1规模要求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具有医疗机构执业许可证，同时为已获得国家级“爱婴医院”称号</w:t>
            </w:r>
            <w:r>
              <w:rPr>
                <w:rStyle w:val="7"/>
                <w:rFonts w:ascii="Times New Roman" w:cs="Times New Roman"/>
                <w:color w:val="000000"/>
                <w:sz w:val="24"/>
                <w:szCs w:val="24"/>
                <w:lang w:bidi="ar"/>
              </w:rPr>
              <w:t>或</w:t>
            </w: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省级及以上儿童早期发展</w:t>
            </w:r>
            <w:r>
              <w:rPr>
                <w:rStyle w:val="6"/>
                <w:rFonts w:hint="eastAsia" w:cs="Times New Roman"/>
                <w:sz w:val="24"/>
                <w:szCs w:val="24"/>
                <w:lang w:bidi="ar"/>
              </w:rPr>
              <w:t>优质服务</w:t>
            </w: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基地的三级甲等妇幼保健机构。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2.1.2面积要求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面积不小于400平方米，包括直播示教室、培训教室、妈咪厨房、孕产妇营养膳食配餐教室、心肺复苏技能训练室、小组活动室、各类操作实训室（如沐浴、运动训练等）、接待室、卫生间等，各主要功能用房面积不小于50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2.1.3医院设备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具备可满足教学和临床实践操作的模拟设备外，同时应满足养育照护服务所具备的相关设备。详见附件1。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2.1.4科室和中心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必备科室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妇女保健科、产科、儿科、儿童保健科等。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培训中心：临床技能培训中心。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2.1.5功能设置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孕妇学校、家长课堂、产科门诊、产房、新生儿室、母婴同室、儿童生长发育、儿童营养、儿童心理、高危儿管理、集居儿童保健等功能。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2.1.6临床技能操作种类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孕期运动（生育舞蹈、分娩球操等）、非药物分娩镇痛相关技能、新生儿早期保健技能、母乳喂养相关系列技能、新生儿沐浴、游泳、抚触、试听觉训练、肢体被动操、袋鼠护理技能等日常护理技能、新生儿疫苗接种、婴儿推拿、新生儿复苏技能、早产儿口腔训练技能、早产儿发展性照顾技术、孕产妇及婴幼儿基本膳食配置和制作、婴幼儿交流与玩耍、婴幼儿回应性照护、常见病预防和护理、婴幼儿安全及意外处理、急救技能培训、传染病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2.1.7质量管理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有符合医院情况的质量管理体系与组织架构；有明确的质量管理指标；有质量管理与改善的制度与方案。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restart"/>
            <w:vAlign w:val="center"/>
          </w:tcPr>
          <w:p>
            <w:pP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3.人员</w:t>
            </w:r>
          </w:p>
          <w:p>
            <w:pPr>
              <w:ind w:firstLine="240" w:firstLineChars="100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配备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3.1师资条件</w:t>
            </w: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3.1.1师资人员条件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从事孕产期、新生儿及儿童保健相关专业医护人员，相关保健指导人员具有本科及以上学历，聘任中级职称＞2年以上，从事相关专业工作≥5年。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3.1.2师资人员组成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必备科室应有主任医师或主任护师≥1人，副主任医师或副主任护师≥2人，主治医师或主管护师≥3人。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3.1.3基地负责人条件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医学本科及以上学历，主任医师专业技术职务，从事相关专业至少5年；参加过省级及以上有关孕产期保健、婴幼儿养育照护服务相关内容培训。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3.2师资管理</w:t>
            </w: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3.2.1师资培训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ind w:left="240" w:hanging="240" w:hangingChars="100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师资人员均参加省级及以上师资培训。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3.2.2师资评价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每年度至少组织1次带教人员教学工作评价。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3.2.3激励制度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建立指导人员激励机制，将教学工作与绩效考评、奖金、评优等挂钩，根据质量指标对指导人员实行动态管理，</w:t>
            </w:r>
            <w:r>
              <w:rPr>
                <w:rStyle w:val="7"/>
                <w:rFonts w:ascii="Times New Roman" w:cs="Times New Roman"/>
                <w:color w:val="000000"/>
                <w:sz w:val="24"/>
                <w:szCs w:val="24"/>
                <w:lang w:bidi="ar"/>
              </w:rPr>
              <w:t>须有专项经费，专款专用。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restart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4.过程建设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4.1培训制度</w:t>
            </w: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4.1.1主任职责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实行专业基地负责人负责制，并切实落实。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4.1.2教学秘书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设置专职</w:t>
            </w:r>
            <w:r>
              <w:rPr>
                <w:rStyle w:val="7"/>
                <w:rFonts w:ascii="Times New Roman" w:cs="Times New Roman"/>
                <w:color w:val="000000"/>
                <w:sz w:val="24"/>
                <w:szCs w:val="24"/>
                <w:lang w:bidi="ar"/>
              </w:rPr>
              <w:t>（兼职）</w:t>
            </w: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教学秘书岗位，落实本专业基地教学工作。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4.1.3教学小组</w:t>
            </w:r>
          </w:p>
        </w:tc>
        <w:tc>
          <w:tcPr>
            <w:tcW w:w="9274" w:type="dxa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成立教学小组，明确小组职责，定期组织研究教学工作。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ind w:left="42" w:leftChars="20" w:right="42" w:rightChars="2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4.1.4培训计划</w:t>
            </w:r>
          </w:p>
        </w:tc>
        <w:tc>
          <w:tcPr>
            <w:tcW w:w="9274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按规定落实培训计划和要求。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ind w:left="42" w:leftChars="20" w:right="42" w:rightChars="2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4.1.5考勤制度</w:t>
            </w:r>
          </w:p>
        </w:tc>
        <w:tc>
          <w:tcPr>
            <w:tcW w:w="9274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有考勤规章制度，专人负责，并严格执行。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4.2培训活动</w:t>
            </w:r>
          </w:p>
        </w:tc>
        <w:tc>
          <w:tcPr>
            <w:tcW w:w="2998" w:type="dxa"/>
            <w:vAlign w:val="center"/>
          </w:tcPr>
          <w:p>
            <w:pPr>
              <w:ind w:left="42" w:leftChars="20" w:right="42" w:rightChars="2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4.2.1入训教育</w:t>
            </w:r>
          </w:p>
        </w:tc>
        <w:tc>
          <w:tcPr>
            <w:tcW w:w="9274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规范实施，包括培训目的、培训纪律、培养计划与要求、婴幼儿照护意义、家长沟通等入科教育，并有专人组织实施。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ind w:left="42" w:leftChars="20" w:right="42" w:rightChars="2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4.2.2教学实训指导</w:t>
            </w:r>
          </w:p>
        </w:tc>
        <w:tc>
          <w:tcPr>
            <w:tcW w:w="9274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开展规范的教学实训指导。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ind w:left="42" w:leftChars="20" w:right="42" w:rightChars="2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4.2.3小讲课及小组活动</w:t>
            </w:r>
          </w:p>
        </w:tc>
        <w:tc>
          <w:tcPr>
            <w:tcW w:w="9274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开展规范的小讲课活动及小组活动。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Align w:val="center"/>
          </w:tcPr>
          <w:p>
            <w:pPr>
              <w:ind w:left="42" w:leftChars="20" w:right="42" w:rightChars="2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4.2.4疑难问题讨论</w:t>
            </w:r>
          </w:p>
        </w:tc>
        <w:tc>
          <w:tcPr>
            <w:tcW w:w="9274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开展规范的疑难问题讨论。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4.3课程设置</w:t>
            </w:r>
          </w:p>
        </w:tc>
        <w:tc>
          <w:tcPr>
            <w:tcW w:w="2998" w:type="dxa"/>
            <w:vAlign w:val="center"/>
          </w:tcPr>
          <w:p>
            <w:pPr>
              <w:ind w:left="42" w:leftChars="20" w:right="42" w:rightChars="2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4.3.1课程科目</w:t>
            </w:r>
          </w:p>
        </w:tc>
        <w:tc>
          <w:tcPr>
            <w:tcW w:w="9274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见附件2、3。</w:t>
            </w:r>
          </w:p>
        </w:tc>
      </w:tr>
    </w:tbl>
    <w:p>
      <w:pPr>
        <w:adjustRightInd w:val="0"/>
        <w:snapToGrid w:val="0"/>
        <w:spacing w:line="600" w:lineRule="exact"/>
        <w:rPr>
          <w:rFonts w:eastAsia="黑体"/>
          <w:spacing w:val="8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2</w:t>
      </w:r>
      <w:r>
        <w:rPr>
          <w:rFonts w:hint="eastAsia" w:eastAsia="黑体"/>
          <w:color w:val="000000"/>
          <w:sz w:val="32"/>
          <w:szCs w:val="32"/>
        </w:rPr>
        <w:t>．</w:t>
      </w:r>
      <w:r>
        <w:rPr>
          <w:rFonts w:eastAsia="黑体"/>
          <w:color w:val="000000"/>
          <w:sz w:val="32"/>
          <w:szCs w:val="32"/>
        </w:rPr>
        <w:t>市级</w:t>
      </w:r>
      <w:r>
        <w:rPr>
          <w:rFonts w:hint="eastAsia" w:eastAsia="黑体"/>
          <w:color w:val="000000"/>
          <w:sz w:val="32"/>
          <w:szCs w:val="32"/>
        </w:rPr>
        <w:t>基地</w:t>
      </w:r>
      <w:r>
        <w:rPr>
          <w:rFonts w:eastAsia="黑体"/>
          <w:color w:val="000000"/>
          <w:sz w:val="32"/>
          <w:szCs w:val="32"/>
        </w:rPr>
        <w:t>建设标准</w:t>
      </w:r>
    </w:p>
    <w:tbl>
      <w:tblPr>
        <w:tblStyle w:val="5"/>
        <w:tblW w:w="145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36"/>
        <w:gridCol w:w="3498"/>
        <w:gridCol w:w="8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584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建设项目</w:t>
            </w:r>
          </w:p>
        </w:tc>
        <w:tc>
          <w:tcPr>
            <w:tcW w:w="8673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市级基地建设内容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  <w:t>功能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  <w:t>任务</w:t>
            </w:r>
          </w:p>
        </w:tc>
        <w:tc>
          <w:tcPr>
            <w:tcW w:w="473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1.1培训对象</w:t>
            </w:r>
          </w:p>
        </w:tc>
        <w:tc>
          <w:tcPr>
            <w:tcW w:w="8673" w:type="dxa"/>
            <w:vAlign w:val="center"/>
          </w:tcPr>
          <w:p>
            <w:pPr>
              <w:widowControl/>
              <w:rPr>
                <w:rFonts w:hint="eastAsia" w:eastAsia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培训托育相关的保健人员、保育员、托育机构负责人等从事托育服务的人员，家长，中级育婴师等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restar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  <w:t>2.基本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  <w:t>条件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2.1实训基地所在医院建设</w:t>
            </w:r>
          </w:p>
        </w:tc>
        <w:tc>
          <w:tcPr>
            <w:tcW w:w="3498" w:type="dxa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2.1.1规模要求</w:t>
            </w:r>
          </w:p>
        </w:tc>
        <w:tc>
          <w:tcPr>
            <w:tcW w:w="8673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具有医疗机构执业许可证，同时为已获得国家级“爱婴医院”称号的二级及以上妇幼保健机构</w:t>
            </w:r>
            <w:r>
              <w:rPr>
                <w:rStyle w:val="7"/>
                <w:rFonts w:ascii="Times New Roman" w:cs="Times New Roman"/>
                <w:color w:val="000000"/>
                <w:sz w:val="24"/>
                <w:szCs w:val="24"/>
                <w:lang w:bidi="ar"/>
              </w:rPr>
              <w:t>或</w:t>
            </w: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基地为省级或市级及以上儿童早期发展</w:t>
            </w:r>
            <w:r>
              <w:rPr>
                <w:rStyle w:val="6"/>
                <w:rFonts w:hint="eastAsia" w:cs="Times New Roman"/>
                <w:sz w:val="24"/>
                <w:szCs w:val="24"/>
                <w:lang w:bidi="ar"/>
              </w:rPr>
              <w:t>优质服务</w:t>
            </w: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2.1.2面积要求</w:t>
            </w:r>
          </w:p>
        </w:tc>
        <w:tc>
          <w:tcPr>
            <w:tcW w:w="8673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eastAsia="仿宋_GB2312"/>
                <w:color w:val="FF0000"/>
                <w:kern w:val="0"/>
                <w:sz w:val="24"/>
                <w:lang w:bidi="ar"/>
              </w:rPr>
              <w:t>实训基地面积不小于150平方米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，包括规范</w:t>
            </w:r>
            <w:r>
              <w:rPr>
                <w:rFonts w:eastAsia="仿宋_GB2312"/>
                <w:color w:val="FF0000"/>
                <w:kern w:val="0"/>
                <w:sz w:val="24"/>
                <w:lang w:bidi="ar"/>
              </w:rPr>
              <w:t>示教室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FF0000"/>
                <w:kern w:val="0"/>
                <w:sz w:val="24"/>
                <w:lang w:bidi="ar"/>
              </w:rPr>
              <w:t>营养膳食厨房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FF0000"/>
                <w:kern w:val="0"/>
                <w:sz w:val="24"/>
                <w:lang w:bidi="ar"/>
              </w:rPr>
              <w:t>小组活动室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等，各面积不小于30平方米</w:t>
            </w:r>
            <w:bookmarkEnd w:id="0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2.1.3医院设备</w:t>
            </w:r>
          </w:p>
        </w:tc>
        <w:tc>
          <w:tcPr>
            <w:tcW w:w="8673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具备可满足教学，实践操作等使用的临床技能操作模拟设备外，同时应满足养育照护服务所具备的相关设备。详见附件1。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2.1.4科室和中心</w:t>
            </w:r>
          </w:p>
        </w:tc>
        <w:tc>
          <w:tcPr>
            <w:tcW w:w="8673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必备科室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妇女保健科、产科、儿科、儿童保健科等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培训中心：</w:t>
            </w:r>
            <w:r>
              <w:rPr>
                <w:rFonts w:eastAsia="仿宋_GB2312"/>
                <w:color w:val="FF0000"/>
                <w:kern w:val="0"/>
                <w:sz w:val="24"/>
                <w:lang w:bidi="ar"/>
              </w:rPr>
              <w:t>临床技能培训中心。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2.1.5功能设置</w:t>
            </w:r>
          </w:p>
        </w:tc>
        <w:tc>
          <w:tcPr>
            <w:tcW w:w="8673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孕妇学校/家长课堂、产科门诊、产房、新生儿室、母婴同室、儿童生长发育、儿童营养、儿童心理、高危儿管理、集居儿童保健等功能。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2.1.6临床技能操作种类</w:t>
            </w:r>
          </w:p>
        </w:tc>
        <w:tc>
          <w:tcPr>
            <w:tcW w:w="8673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  <w:lang w:bidi="ar"/>
              </w:rPr>
              <w:t>婴幼儿洗浴、抚触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，母乳喂养，婴幼儿膳食配置和制作，婴幼儿交流与玩耍，婴幼儿回应性照护，常见病预防和护理、婴幼儿安全、意外处理、急救技能培训、传染病管理等。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2.1.7质量管理</w:t>
            </w:r>
          </w:p>
        </w:tc>
        <w:tc>
          <w:tcPr>
            <w:tcW w:w="8673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  <w:lang w:bidi="ar"/>
              </w:rPr>
              <w:t>有符合医院情况的质量管理体系与组织架构；有明确的质量管理指标；有质量管理与改善的制度与方案。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restar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  <w:t>3.人员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  <w:t>配备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3.1师资  条件</w:t>
            </w:r>
          </w:p>
        </w:tc>
        <w:tc>
          <w:tcPr>
            <w:tcW w:w="34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3.1.1师资人员条件</w:t>
            </w:r>
          </w:p>
        </w:tc>
        <w:tc>
          <w:tcPr>
            <w:tcW w:w="8673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新生儿及婴幼儿专业医护人员，妇女儿童保健指导人员具有专科及以上学历，中级职称以上，从事相关专业工作≥2年。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3.1.2师资人员组成</w:t>
            </w:r>
          </w:p>
        </w:tc>
        <w:tc>
          <w:tcPr>
            <w:tcW w:w="8673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  <w:lang w:bidi="ar"/>
              </w:rPr>
              <w:t>必备科室有主任医师或主任护师≥1人，副主任医师或副主任护师≥1人。</w:t>
            </w:r>
            <w:r>
              <w:rPr>
                <w:rFonts w:hint="eastAsia" w:eastAsia="仿宋_GB2312"/>
                <w:color w:val="FF0000"/>
                <w:kern w:val="0"/>
                <w:sz w:val="24"/>
                <w:lang w:val="en-US" w:eastAsia="zh-CN" w:bidi="ar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3.1.3基地负责人条件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医学本科及以上学历，副主任及以上医师专业技术职务，从事相关专业至少3年；参加过省级及以上有关婴幼儿养育照护服务相关内容培训。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3.2师资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管理</w:t>
            </w:r>
          </w:p>
        </w:tc>
        <w:tc>
          <w:tcPr>
            <w:tcW w:w="34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3.2.1师资培训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  <w:lang w:bidi="ar"/>
              </w:rPr>
              <w:t>师资人员均参加省级师资培训。</w:t>
            </w:r>
            <w:r>
              <w:rPr>
                <w:rFonts w:hint="eastAsia" w:eastAsia="仿宋_GB2312"/>
                <w:color w:val="FF0000"/>
                <w:kern w:val="0"/>
                <w:sz w:val="24"/>
                <w:lang w:val="en-US" w:eastAsia="zh-CN" w:bidi="ar"/>
              </w:rPr>
              <w:t>(目前只有王鲁宁1人参加过省级培训)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3.2.2师资评价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每年度至少组织1次带教人员教学工作评价。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3.2.3激励制度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Style w:val="6"/>
                <w:rFonts w:ascii="Times New Roman" w:cs="Times New Roman"/>
                <w:color w:val="FF0000"/>
                <w:sz w:val="24"/>
                <w:szCs w:val="24"/>
                <w:lang w:bidi="ar"/>
              </w:rPr>
              <w:t>建立指导人员激励机制，将教学工作与绩效考评、奖金、评优等挂钩，根据质量指标对指导人员实行动态管理，</w:t>
            </w:r>
            <w:r>
              <w:rPr>
                <w:rStyle w:val="7"/>
                <w:rFonts w:ascii="Times New Roman" w:cs="Times New Roman"/>
                <w:color w:val="FF0000"/>
                <w:sz w:val="24"/>
                <w:szCs w:val="24"/>
                <w:lang w:bidi="ar"/>
              </w:rPr>
              <w:t>须有专项经费，专款专用。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restar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  <w:t>4.过程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bidi="ar"/>
              </w:rPr>
              <w:t>建设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4.1培训制度</w:t>
            </w:r>
          </w:p>
        </w:tc>
        <w:tc>
          <w:tcPr>
            <w:tcW w:w="34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4.1.1主任职责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实行专业基地负责人负责制，并切实落实。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4.1.2教学秘书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Style w:val="6"/>
                <w:rFonts w:ascii="Times New Roman" w:cs="Times New Roman"/>
                <w:color w:val="FF0000"/>
                <w:sz w:val="24"/>
                <w:szCs w:val="24"/>
                <w:lang w:bidi="ar"/>
              </w:rPr>
              <w:t>设置专职</w:t>
            </w:r>
            <w:r>
              <w:rPr>
                <w:rStyle w:val="7"/>
                <w:rFonts w:ascii="Times New Roman" w:cs="Times New Roman"/>
                <w:color w:val="FF0000"/>
                <w:sz w:val="24"/>
                <w:szCs w:val="24"/>
                <w:lang w:bidi="ar"/>
              </w:rPr>
              <w:t>（兼职）</w:t>
            </w:r>
            <w:r>
              <w:rPr>
                <w:rStyle w:val="6"/>
                <w:rFonts w:ascii="Times New Roman" w:cs="Times New Roman"/>
                <w:color w:val="FF0000"/>
                <w:sz w:val="24"/>
                <w:szCs w:val="24"/>
                <w:lang w:bidi="ar"/>
              </w:rPr>
              <w:t>教学秘书岗位，落实本专业基地教学工作。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4.1.3教学小组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  <w:lang w:bidi="ar"/>
              </w:rPr>
              <w:t>成立教学小组，明确小组职责，定期组织研究教学工作。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4.1.4培训计划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按规定落实培训计划和要求。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4.1.5考勤制度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有考勤规章制度，专人负责，并严格执行。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4.2培训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活动</w:t>
            </w:r>
          </w:p>
        </w:tc>
        <w:tc>
          <w:tcPr>
            <w:tcW w:w="3498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4.2.1入训教育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规范实施，包括培训目的、培训纪律、培养计划与要求、婴幼儿照护意义、家长沟通等入科教育，并有专人组织实施。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4.2.2教学实训指导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开展规范的教学实训指导。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4.2.3小讲课及小组活动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开展规范的小讲课活动及小组活动。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98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4.2.4疑难问题讨论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开展规范的疑难问题讨论。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4.3课程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设置</w:t>
            </w:r>
          </w:p>
        </w:tc>
        <w:tc>
          <w:tcPr>
            <w:tcW w:w="3498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4.3.1课程科目</w:t>
            </w:r>
          </w:p>
        </w:tc>
        <w:tc>
          <w:tcPr>
            <w:tcW w:w="8673" w:type="dxa"/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见附件2、3。</w:t>
            </w:r>
          </w:p>
        </w:tc>
      </w:tr>
    </w:tbl>
    <w:p>
      <w:pPr>
        <w:adjustRightInd w:val="0"/>
        <w:snapToGrid w:val="0"/>
        <w:spacing w:line="600" w:lineRule="exact"/>
        <w:rPr>
          <w:rFonts w:eastAsia="黑体"/>
          <w:spacing w:val="8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3</w:t>
      </w:r>
      <w:r>
        <w:rPr>
          <w:rFonts w:hint="eastAsia" w:eastAsia="黑体"/>
          <w:color w:val="000000"/>
          <w:sz w:val="32"/>
          <w:szCs w:val="32"/>
        </w:rPr>
        <w:t>．</w:t>
      </w:r>
      <w:r>
        <w:rPr>
          <w:rFonts w:eastAsia="黑体"/>
          <w:color w:val="000000"/>
          <w:sz w:val="32"/>
          <w:szCs w:val="32"/>
        </w:rPr>
        <w:t>县级</w:t>
      </w:r>
      <w:r>
        <w:rPr>
          <w:rFonts w:hint="eastAsia" w:eastAsia="黑体"/>
          <w:color w:val="000000"/>
          <w:sz w:val="32"/>
          <w:szCs w:val="32"/>
        </w:rPr>
        <w:t>基地</w:t>
      </w:r>
      <w:r>
        <w:rPr>
          <w:rFonts w:eastAsia="黑体"/>
          <w:color w:val="000000"/>
          <w:sz w:val="32"/>
          <w:szCs w:val="32"/>
        </w:rPr>
        <w:t>建设标准</w:t>
      </w:r>
    </w:p>
    <w:tbl>
      <w:tblPr>
        <w:tblStyle w:val="5"/>
        <w:tblW w:w="145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298"/>
        <w:gridCol w:w="3155"/>
        <w:gridCol w:w="8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552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建设项目</w:t>
            </w:r>
          </w:p>
        </w:tc>
        <w:tc>
          <w:tcPr>
            <w:tcW w:w="8986" w:type="dxa"/>
            <w:vAlign w:val="center"/>
          </w:tcPr>
          <w:p>
            <w:pPr>
              <w:widowControl/>
              <w:ind w:firstLine="280" w:firstLineChars="10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县级基地建设内容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240" w:hanging="240" w:hangingChars="100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功能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任务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1.1培训对象</w:t>
            </w:r>
          </w:p>
        </w:tc>
        <w:tc>
          <w:tcPr>
            <w:tcW w:w="8986" w:type="dxa"/>
            <w:vAlign w:val="center"/>
          </w:tcPr>
          <w:p>
            <w:pPr>
              <w:widowControl/>
              <w:rPr>
                <w:rFonts w:eastAsia="仿宋_GB2312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培训本辖区内托育保健、保育人员及家长，初级育婴师等。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2.基本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条件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2.1实训基地所在医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院建设</w:t>
            </w: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2.1.1规模要求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县区级妇幼保健机构。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2.1.2面积要求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实训基地面积不小于80平方米，包括规范示教室、营养膳食厨房、小组活动室等，各面积原则上不小于20平方米（功能区域可以合并）。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2.1.3医院设备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满足养育照护所具备的部分设备详见附件1。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2.1.4科室和中心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有基本的妇女儿童保健职能。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2.1.5功能设置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设有常规妇女儿童保健门诊、孕妇学校/家长课堂。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2.1.6临床技能操作种类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婴幼儿洗浴、母乳喂养，婴幼儿膳食配置和制作，婴幼儿交流与玩耍，婴幼儿回应性照护，常见病预防和护理、婴幼儿安全、意外处理、急救技能培训、传染病管理等。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2.1.7质量管理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有符合医院情况的质量管理体系与组织架构；有明确的质量管理指标；有质量管理与改善的制度与方案。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3.人员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配备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3.1师资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条件</w:t>
            </w: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3.1.1师资人员条件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新生儿及婴幼儿护理专科人员，妇女儿童保健指导人员具有专科及以上学历，从事相关专业工作≥2年。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3.1.2师资人员组成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必备科室副主任医师或副主任护师≥1人。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3.1.3基地负责人条件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医学</w:t>
            </w:r>
            <w:r>
              <w:rPr>
                <w:rStyle w:val="7"/>
                <w:rFonts w:ascii="Times New Roman" w:cs="Times New Roman"/>
                <w:color w:val="000000"/>
                <w:sz w:val="24"/>
                <w:szCs w:val="24"/>
                <w:lang w:bidi="ar"/>
              </w:rPr>
              <w:t>专科</w:t>
            </w: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及以上学历，中级职称及以上医师专业技术职务，从事相关专业工作至</w:t>
            </w:r>
            <w:r>
              <w:rPr>
                <w:rStyle w:val="6"/>
                <w:rFonts w:hint="eastAsia" w:cs="Times New Roman"/>
                <w:sz w:val="24"/>
                <w:szCs w:val="24"/>
                <w:lang w:bidi="ar"/>
              </w:rPr>
              <w:t>少</w:t>
            </w: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2年及以上，参加过市级及以上有关婴幼儿养育照护服务相关内容培训。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3.2师资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管理</w:t>
            </w: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3.2.1师资培训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师资人员均参加省级</w:t>
            </w:r>
            <w:r>
              <w:rPr>
                <w:rStyle w:val="7"/>
                <w:rFonts w:ascii="Times New Roman" w:cs="Times New Roman"/>
                <w:color w:val="000000"/>
                <w:sz w:val="24"/>
                <w:szCs w:val="24"/>
                <w:lang w:bidi="ar"/>
              </w:rPr>
              <w:t>或市级</w:t>
            </w: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师资培训。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3.2.2师资评价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每年度至少组织1次带教人员教学工作评价。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3.2.3激励制度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建立指导人员激励机制，将教学工作与绩效考评、奖金、评优等挂钩，根据质量指标对指导人员实行动态管理。</w:t>
            </w:r>
            <w:r>
              <w:rPr>
                <w:rStyle w:val="7"/>
                <w:rFonts w:ascii="Times New Roman" w:cs="Times New Roman"/>
                <w:color w:val="000000"/>
                <w:sz w:val="24"/>
                <w:szCs w:val="24"/>
                <w:lang w:bidi="ar"/>
              </w:rPr>
              <w:t>须有专项经费，专款专用。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4.过程建设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4.1培训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制度</w:t>
            </w: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4.1.1主任职责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实行专业基地负责人负责制，并切实落实。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4.1.2教学秘书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设置专职</w:t>
            </w:r>
            <w:r>
              <w:rPr>
                <w:rStyle w:val="7"/>
                <w:rFonts w:ascii="Times New Roman" w:cs="Times New Roman"/>
                <w:color w:val="000000"/>
                <w:sz w:val="24"/>
                <w:szCs w:val="24"/>
                <w:lang w:bidi="ar"/>
              </w:rPr>
              <w:t>（兼职）</w:t>
            </w:r>
            <w:r>
              <w:rPr>
                <w:rStyle w:val="6"/>
                <w:rFonts w:ascii="Times New Roman" w:cs="Times New Roman"/>
                <w:sz w:val="24"/>
                <w:szCs w:val="24"/>
                <w:lang w:bidi="ar"/>
              </w:rPr>
              <w:t>教学秘书岗位，落实本专业基地教学工作。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4.1.3教学小组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成立教学小组，明确小组职责，定期组织研究教学工作。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4.1.4培训计划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按规定落实培训计划和要求。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4.1.5考勤制度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有考勤规章制度，有专人负责，并严格执行。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4.2培训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活动</w:t>
            </w:r>
          </w:p>
        </w:tc>
        <w:tc>
          <w:tcPr>
            <w:tcW w:w="3155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4.2.1入训教育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规范实施，包括培训目的、培训纪律、培养计划与要求、婴幼儿照护意义、家长沟通等入科教育，并有专人组织实施。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4.2.2教学实训指导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开展规范的教学实训指导。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4.2.3小讲课及小组活动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开展规范的小讲课活动及小组活动。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4.2.4疑难问题讨论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开展规范的疑难问题讨论。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4.3课程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设置</w:t>
            </w:r>
          </w:p>
        </w:tc>
        <w:tc>
          <w:tcPr>
            <w:tcW w:w="3155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4.3.1课程科目</w:t>
            </w:r>
          </w:p>
        </w:tc>
        <w:tc>
          <w:tcPr>
            <w:tcW w:w="8986" w:type="dxa"/>
            <w:vAlign w:val="center"/>
          </w:tcPr>
          <w:p>
            <w:pPr>
              <w:ind w:left="42" w:leftChars="20" w:right="42" w:rightChars="20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见附件2、3。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4696A"/>
    <w:multiLevelType w:val="singleLevel"/>
    <w:tmpl w:val="6144696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F71FD"/>
    <w:rsid w:val="13FF71FD"/>
    <w:rsid w:val="2B566258"/>
    <w:rsid w:val="5E40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font2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11"/>
    <w:qFormat/>
    <w:uiPriority w:val="0"/>
    <w:rPr>
      <w:rFonts w:hint="default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2021-10-19T01:54:00Z</dcterms:created>
  <dc:creator>admin</dc:creator>
  <cp:lastModifiedBy>土豆地瓜</cp:lastModifiedBy>
  <cp:lastPrinted>2022-02-22T02:40:18Z</cp:lastPrinted>
  <dcterms:modified xsi:type="dcterms:W3CDTF">2022-02-22T03:06:54Z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