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耗材调研表</w:t>
      </w:r>
    </w:p>
    <w:tbl>
      <w:tblPr>
        <w:tblStyle w:val="5"/>
        <w:tblpPr w:leftFromText="180" w:rightFromText="180" w:vertAnchor="page" w:horzAnchor="page" w:tblpX="2265" w:tblpY="2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5"/>
        <w:gridCol w:w="1554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28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55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生产公司</w:t>
            </w:r>
          </w:p>
        </w:tc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420" w:type="dxa"/>
          </w:tcPr>
          <w:p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招采代码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1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省内用户一</w:t>
            </w:r>
          </w:p>
        </w:tc>
        <w:tc>
          <w:tcPr>
            <w:tcW w:w="128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省内用户二</w:t>
            </w:r>
          </w:p>
        </w:tc>
        <w:tc>
          <w:tcPr>
            <w:tcW w:w="15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省内用户三</w:t>
            </w: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省内用户四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省内用户五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临安区第一人民医院</w:t>
            </w:r>
          </w:p>
        </w:tc>
        <w:tc>
          <w:tcPr>
            <w:tcW w:w="12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Xxx元</w:t>
            </w:r>
          </w:p>
        </w:tc>
        <w:tc>
          <w:tcPr>
            <w:tcW w:w="128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5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</w:tbl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相关证件（盖章版）</w:t>
      </w: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证件（注册证、备案凭证、进口产品注册证等）。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  附图片</w:t>
      </w: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配送公司资质（营业执照、经营许可证、厂家对配送商的授权，配送公司法人对报名人授权、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法人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授权人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等等）。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4、配送商出具质量保证书。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介绍资料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报名耗材不同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规格型号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彩页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参数、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使用说明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等相关资料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732" w:leftChars="0" w:firstLine="0" w:firstLineChars="0"/>
      </w:pPr>
    </w:lvl>
  </w:abstractNum>
  <w:abstractNum w:abstractNumId="1">
    <w:nsid w:val="220E863E"/>
    <w:multiLevelType w:val="singleLevel"/>
    <w:tmpl w:val="220E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45E0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2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2023-12-15T02:26:21Z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59D02A2E507E445C926B5BE947D33C69_12</vt:lpwstr>
  </property>
</Properties>
</file>