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0" w:beforeAutospacing="0" w:after="0" w:afterAutospacing="0" w:line="360" w:lineRule="auto"/>
        <w:jc w:val="left"/>
        <w:rPr>
          <w:rFonts w:hint="default"/>
          <w:i w:val="0"/>
          <w:iCs w:val="0"/>
          <w:sz w:val="36"/>
          <w:szCs w:val="36"/>
          <w:lang w:val="en-US" w:eastAsia="zh-CN"/>
        </w:rPr>
      </w:pPr>
      <w:bookmarkStart w:id="2" w:name="_GoBack"/>
      <w:bookmarkEnd w:id="2"/>
      <w:bookmarkStart w:id="0" w:name="关于在嘉兴市推广医疗意外保险手术安心保险项目的汇报"/>
      <w:r>
        <w:rPr>
          <w:rFonts w:hint="eastAsia"/>
          <w:i w:val="0"/>
          <w:iCs w:val="0"/>
          <w:sz w:val="36"/>
          <w:szCs w:val="36"/>
          <w:lang w:val="en-US" w:eastAsia="zh-CN"/>
        </w:rPr>
        <w:t>医疗意外保险项目</w:t>
      </w:r>
    </w:p>
    <w:p>
      <w:pPr>
        <w:pStyle w:val="3"/>
        <w:rPr>
          <w:rFonts w:hint="default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/>
          <w:b/>
          <w:bCs/>
          <w:i w:val="0"/>
          <w:iCs w:val="0"/>
          <w:sz w:val="32"/>
          <w:szCs w:val="32"/>
          <w:lang w:val="en-US" w:eastAsia="zh-CN"/>
        </w:rPr>
        <w:t>项目要求：</w:t>
      </w:r>
    </w:p>
    <w:p>
      <w:pPr>
        <w:widowControl/>
        <w:shd w:val="clear" w:color="auto" w:fill="FFFFFF"/>
        <w:spacing w:before="0" w:beforeAutospacing="0" w:after="0" w:afterAutospacing="0"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</w:p>
    <w:p>
      <w:pPr>
        <w:widowControl/>
        <w:shd w:val="clear" w:color="auto" w:fill="FFFFFF"/>
        <w:spacing w:before="0" w:beforeAutospacing="0" w:after="0" w:afterAutospacing="0"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1.有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合法经营资质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需经国家金融监督管理总局批准，持有有效保险业务经营许可证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；</w:t>
      </w:r>
    </w:p>
    <w:p>
      <w:pPr>
        <w:widowControl/>
        <w:shd w:val="clear" w:color="auto" w:fill="FFFFFF"/>
        <w:spacing w:before="0" w:beforeAutospacing="0" w:after="0" w:afterAutospacing="0" w:line="360" w:lineRule="auto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2.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近3年无重大违法记录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；</w:t>
      </w:r>
    </w:p>
    <w:p>
      <w:pPr>
        <w:widowControl/>
        <w:shd w:val="clear" w:color="auto" w:fill="FFFFFF"/>
        <w:spacing w:before="0" w:beforeAutospacing="0" w:after="0" w:afterAutospacing="0"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bookmarkStart w:id="1" w:name="十一结论与建议"/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3.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提供的保险产品系列齐全，需覆盖甲方所有手术、麻醉、侵入性操作、介入诊疗等有医疗风险的科目；保险保障范围包含医疗意外导致的死亡、伤残、并发症等；</w:t>
      </w:r>
    </w:p>
    <w:p>
      <w:pPr>
        <w:widowControl/>
        <w:shd w:val="clear" w:color="auto" w:fill="FFFFFF"/>
        <w:spacing w:before="0" w:beforeAutospacing="0" w:after="0" w:afterAutospacing="0"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4.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需组织成立专业保险服务及风险管理团队，团队内具医学专家、法律评估、理赔服务、风险管理等专职人员；</w:t>
      </w:r>
    </w:p>
    <w:p>
      <w:pPr>
        <w:widowControl/>
        <w:shd w:val="clear" w:color="auto" w:fill="FFFFFF"/>
        <w:spacing w:before="0" w:beforeAutospacing="0" w:after="0" w:afterAutospacing="0"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5.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设立保险服务窗口，并派驻驻点服务专员，协助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医院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提供医疗意外纠纷处理或其他风险管理服务；</w:t>
      </w:r>
    </w:p>
    <w:p>
      <w:pPr>
        <w:widowControl/>
        <w:shd w:val="clear" w:color="auto" w:fill="FFFFFF"/>
        <w:spacing w:before="0" w:beforeAutospacing="0" w:after="0" w:afterAutospacing="0"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6.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保险服务窗口为患者提供医疗意外保险服务：包含但不限于患者投保咨询（保险费用由病人自理）、理赔协助等，积极引导患者正确区分医疗事故、医疗缺陷、医疗意外，并引导患者通过正确的方式处理纠纷；</w:t>
      </w:r>
    </w:p>
    <w:p>
      <w:pPr>
        <w:widowControl/>
        <w:shd w:val="clear" w:color="auto" w:fill="FFFFFF"/>
        <w:spacing w:before="0" w:beforeAutospacing="0" w:after="0" w:afterAutospacing="0"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7.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遵守院方各项制度，重视患者隐私保护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；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 xml:space="preserve"> </w:t>
      </w:r>
    </w:p>
    <w:p>
      <w:pPr>
        <w:widowControl/>
        <w:shd w:val="clear" w:color="auto" w:fill="FFFFFF"/>
        <w:spacing w:before="0" w:beforeAutospacing="0" w:after="0" w:afterAutospacing="0"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8.服从医院管理，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工作人员在推广宣传时，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不得进病房宣传，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 xml:space="preserve">应充分遵照患方的知情权和选择权，不得以任何形式推销医疗意外险以外的其他险种，一经查实，终止合作协议。 </w:t>
      </w:r>
    </w:p>
    <w:p>
      <w:pPr>
        <w:widowControl/>
        <w:shd w:val="clear" w:color="auto" w:fill="FFFFFF"/>
        <w:spacing w:before="0" w:beforeAutospacing="0" w:after="0" w:afterAutospacing="0"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9.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 xml:space="preserve">保障投保患者的合法权益，认真履行保险义务，及时充分向患者理赔。 </w:t>
      </w:r>
    </w:p>
    <w:p>
      <w:pPr>
        <w:widowControl/>
        <w:shd w:val="clear" w:color="auto" w:fill="FFFFFF"/>
        <w:spacing w:before="0" w:beforeAutospacing="0" w:after="0" w:afterAutospacing="0"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10.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 xml:space="preserve">配合医院医疗投诉（纠纷）的处置，不得有任何引发和激化医患矛盾的言行。 </w:t>
      </w:r>
    </w:p>
    <w:p>
      <w:pPr>
        <w:widowControl/>
        <w:shd w:val="clear" w:color="auto" w:fill="FFFFFF"/>
        <w:spacing w:before="0" w:beforeAutospacing="0" w:after="0" w:afterAutospacing="0"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11.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保险服务窗口驻点专员工作时间安排：每天8:00-12:00,13:30-17:00；（法定节假日工作时间须与医院排班时间一致）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。</w:t>
      </w:r>
    </w:p>
    <w:p>
      <w:pPr>
        <w:widowControl/>
        <w:shd w:val="clear" w:color="auto" w:fill="FFFFFF"/>
        <w:spacing w:before="0" w:beforeAutospacing="0" w:after="0" w:afterAutospacing="0" w:line="360" w:lineRule="auto"/>
        <w:jc w:val="left"/>
        <w:rPr>
          <w:rFonts w:hint="default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另：位置管理租赁面谈</w:t>
      </w:r>
    </w:p>
    <w:bookmarkEnd w:id="0"/>
    <w:bookmarkEnd w:id="1"/>
    <w:sectPr>
      <w:headerReference r:id="rId4" w:type="default"/>
      <w:footerReference r:id="rId5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drawing>
        <wp:inline distT="0" distB="0" distL="114300" distR="114300">
          <wp:extent cx="1680845" cy="168275"/>
          <wp:effectExtent l="0" t="0" r="14605" b="3175"/>
          <wp:docPr id="5126" name="图片 5" descr="asdada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6" name="图片 5" descr="asdadas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0845" cy="1682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733675" cy="574040"/>
          <wp:effectExtent l="0" t="0" r="9525" b="16510"/>
          <wp:docPr id="1" name="图片 1" descr="logo2024黑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2024黑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3675" cy="574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231207"/>
    <w:rsid w:val="159B0593"/>
    <w:rsid w:val="1A9B7A47"/>
    <w:rsid w:val="1BF559C7"/>
    <w:rsid w:val="1EEB53B3"/>
    <w:rsid w:val="26A631A8"/>
    <w:rsid w:val="288B5901"/>
    <w:rsid w:val="2B3C1AE3"/>
    <w:rsid w:val="36E220CE"/>
    <w:rsid w:val="3AE529D4"/>
    <w:rsid w:val="3D0A1979"/>
    <w:rsid w:val="41E5047F"/>
    <w:rsid w:val="445B76C4"/>
    <w:rsid w:val="45B164BA"/>
    <w:rsid w:val="4ACC7155"/>
    <w:rsid w:val="553B4022"/>
    <w:rsid w:val="563B7A52"/>
    <w:rsid w:val="5BD05AFF"/>
    <w:rsid w:val="662D5327"/>
    <w:rsid w:val="714B0200"/>
    <w:rsid w:val="7747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" w:semiHidden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qFormat="1" w:uiPriority="9" w:semiHidden="0" w:name="Block Text"/>
    <w:lsdException w:qFormat="1" w:unhideWhenUsed="0" w:uiPriority="0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</w:rPr>
  </w:style>
  <w:style w:type="character" w:default="1" w:styleId="22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12">
    <w:name w:val="caption"/>
    <w:basedOn w:val="1"/>
    <w:next w:val="1"/>
    <w:link w:val="24"/>
    <w:qFormat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15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Subtitle"/>
    <w:basedOn w:val="18"/>
    <w:next w:val="3"/>
    <w:qFormat/>
    <w:uiPriority w:val="0"/>
    <w:pPr>
      <w:spacing w:before="240"/>
    </w:pPr>
    <w:rPr>
      <w:sz w:val="30"/>
      <w:szCs w:val="30"/>
    </w:rPr>
  </w:style>
  <w:style w:type="paragraph" w:styleId="18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45B8A" w:themeColor="accent1" w:themeShade="B5"/>
      <w:sz w:val="36"/>
      <w:szCs w:val="36"/>
    </w:rPr>
  </w:style>
  <w:style w:type="paragraph" w:styleId="19">
    <w:name w:val="footnote text"/>
    <w:basedOn w:val="1"/>
    <w:unhideWhenUsed/>
    <w:qFormat/>
    <w:uiPriority w:val="9"/>
  </w:style>
  <w:style w:type="paragraph" w:styleId="20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23">
    <w:name w:val="Hyperlink"/>
    <w:basedOn w:val="24"/>
    <w:qFormat/>
    <w:uiPriority w:val="0"/>
    <w:rPr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4">
    <w:name w:val="题注 字符"/>
    <w:basedOn w:val="22"/>
    <w:link w:val="12"/>
    <w:qFormat/>
    <w:uiPriority w:val="0"/>
  </w:style>
  <w:style w:type="character" w:styleId="25">
    <w:name w:val="footnote reference"/>
    <w:basedOn w:val="24"/>
    <w:qFormat/>
    <w:uiPriority w:val="0"/>
    <w:rPr>
      <w:vertAlign w:val="superscript"/>
    </w:rPr>
  </w:style>
  <w:style w:type="paragraph" w:customStyle="1" w:styleId="26">
    <w:name w:val="First Paragraph"/>
    <w:basedOn w:val="3"/>
    <w:next w:val="3"/>
    <w:qFormat/>
    <w:uiPriority w:val="0"/>
  </w:style>
  <w:style w:type="paragraph" w:customStyle="1" w:styleId="27">
    <w:name w:val="Compact"/>
    <w:basedOn w:val="3"/>
    <w:qFormat/>
    <w:uiPriority w:val="0"/>
    <w:pPr>
      <w:spacing w:before="36" w:after="36"/>
    </w:pPr>
  </w:style>
  <w:style w:type="paragraph" w:customStyle="1" w:styleId="28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30">
    <w:name w:val="书目1"/>
    <w:basedOn w:val="1"/>
    <w:qFormat/>
    <w:uiPriority w:val="0"/>
  </w:style>
  <w:style w:type="table" w:customStyle="1" w:styleId="31">
    <w:name w:val="Table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2">
    <w:name w:val="Definition Term"/>
    <w:basedOn w:val="1"/>
    <w:next w:val="33"/>
    <w:qFormat/>
    <w:uiPriority w:val="0"/>
    <w:pPr>
      <w:keepNext/>
      <w:keepLines/>
      <w:spacing w:after="0"/>
    </w:pPr>
    <w:rPr>
      <w:b/>
    </w:rPr>
  </w:style>
  <w:style w:type="paragraph" w:customStyle="1" w:styleId="33">
    <w:name w:val="Definition"/>
    <w:basedOn w:val="1"/>
    <w:qFormat/>
    <w:uiPriority w:val="0"/>
  </w:style>
  <w:style w:type="paragraph" w:customStyle="1" w:styleId="34">
    <w:name w:val="Table Caption"/>
    <w:basedOn w:val="12"/>
    <w:qFormat/>
    <w:uiPriority w:val="0"/>
    <w:pPr>
      <w:keepNext/>
    </w:pPr>
  </w:style>
  <w:style w:type="paragraph" w:customStyle="1" w:styleId="35">
    <w:name w:val="Image Caption"/>
    <w:basedOn w:val="12"/>
    <w:qFormat/>
    <w:uiPriority w:val="0"/>
  </w:style>
  <w:style w:type="paragraph" w:customStyle="1" w:styleId="36">
    <w:name w:val="Figure"/>
    <w:basedOn w:val="1"/>
    <w:qFormat/>
    <w:uiPriority w:val="0"/>
  </w:style>
  <w:style w:type="paragraph" w:customStyle="1" w:styleId="37">
    <w:name w:val="Captioned Figure"/>
    <w:basedOn w:val="36"/>
    <w:qFormat/>
    <w:uiPriority w:val="0"/>
    <w:pPr>
      <w:keepNext/>
    </w:pPr>
  </w:style>
  <w:style w:type="character" w:customStyle="1" w:styleId="38">
    <w:name w:val="Verbatim Char"/>
    <w:basedOn w:val="24"/>
    <w:link w:val="39"/>
    <w:qFormat/>
    <w:uiPriority w:val="0"/>
    <w:rPr>
      <w:rFonts w:ascii="Consolas" w:hAnsi="Consolas"/>
      <w:sz w:val="22"/>
    </w:rPr>
  </w:style>
  <w:style w:type="paragraph" w:customStyle="1" w:styleId="39">
    <w:name w:val="Source Code"/>
    <w:basedOn w:val="1"/>
    <w:link w:val="38"/>
    <w:qFormat/>
    <w:uiPriority w:val="0"/>
    <w:pPr>
      <w:wordWrap w:val="0"/>
    </w:pPr>
  </w:style>
  <w:style w:type="character" w:customStyle="1" w:styleId="40">
    <w:name w:val="Section Number"/>
    <w:basedOn w:val="24"/>
    <w:qFormat/>
    <w:uiPriority w:val="0"/>
  </w:style>
  <w:style w:type="paragraph" w:customStyle="1" w:styleId="41">
    <w:name w:val="TOC 标题1"/>
    <w:basedOn w:val="2"/>
    <w:next w:val="3"/>
    <w:unhideWhenUsed/>
    <w:qFormat/>
    <w:uiPriority w:val="39"/>
    <w:pPr>
      <w:spacing w:before="240" w:line="259" w:lineRule="auto"/>
      <w:outlineLvl w:val="9"/>
    </w:pPr>
    <w:rPr>
      <w:b w:val="0"/>
      <w:bCs w:val="0"/>
      <w:color w:val="376092" w:themeColor="accent1" w:themeShade="BF"/>
    </w:rPr>
  </w:style>
  <w:style w:type="character" w:customStyle="1" w:styleId="42">
    <w:name w:val="KeywordTok"/>
    <w:basedOn w:val="38"/>
    <w:qFormat/>
    <w:uiPriority w:val="0"/>
    <w:rPr>
      <w:rFonts w:ascii="Consolas" w:hAnsi="Consolas"/>
      <w:b/>
      <w:color w:val="007020"/>
      <w:sz w:val="22"/>
    </w:rPr>
  </w:style>
  <w:style w:type="character" w:customStyle="1" w:styleId="43">
    <w:name w:val="DataTypeTok"/>
    <w:basedOn w:val="38"/>
    <w:qFormat/>
    <w:uiPriority w:val="0"/>
    <w:rPr>
      <w:rFonts w:ascii="Consolas" w:hAnsi="Consolas"/>
      <w:color w:val="902000"/>
      <w:sz w:val="22"/>
    </w:rPr>
  </w:style>
  <w:style w:type="character" w:customStyle="1" w:styleId="44">
    <w:name w:val="DecValTok"/>
    <w:basedOn w:val="38"/>
    <w:qFormat/>
    <w:uiPriority w:val="0"/>
    <w:rPr>
      <w:rFonts w:ascii="Consolas" w:hAnsi="Consolas"/>
      <w:color w:val="40A070"/>
      <w:sz w:val="22"/>
    </w:rPr>
  </w:style>
  <w:style w:type="character" w:customStyle="1" w:styleId="45">
    <w:name w:val="BaseNTok"/>
    <w:basedOn w:val="38"/>
    <w:qFormat/>
    <w:uiPriority w:val="0"/>
    <w:rPr>
      <w:rFonts w:ascii="Consolas" w:hAnsi="Consolas"/>
      <w:color w:val="40A070"/>
      <w:sz w:val="22"/>
    </w:rPr>
  </w:style>
  <w:style w:type="character" w:customStyle="1" w:styleId="46">
    <w:name w:val="FloatTok"/>
    <w:basedOn w:val="38"/>
    <w:qFormat/>
    <w:uiPriority w:val="0"/>
    <w:rPr>
      <w:rFonts w:ascii="Consolas" w:hAnsi="Consolas"/>
      <w:color w:val="40A070"/>
      <w:sz w:val="22"/>
    </w:rPr>
  </w:style>
  <w:style w:type="character" w:customStyle="1" w:styleId="47">
    <w:name w:val="ConstantTok"/>
    <w:basedOn w:val="38"/>
    <w:qFormat/>
    <w:uiPriority w:val="0"/>
    <w:rPr>
      <w:rFonts w:ascii="Consolas" w:hAnsi="Consolas"/>
      <w:color w:val="880000"/>
      <w:sz w:val="22"/>
    </w:rPr>
  </w:style>
  <w:style w:type="character" w:customStyle="1" w:styleId="48">
    <w:name w:val="CharTok"/>
    <w:basedOn w:val="38"/>
    <w:qFormat/>
    <w:uiPriority w:val="0"/>
    <w:rPr>
      <w:rFonts w:ascii="Consolas" w:hAnsi="Consolas"/>
      <w:color w:val="4070A0"/>
      <w:sz w:val="22"/>
    </w:rPr>
  </w:style>
  <w:style w:type="character" w:customStyle="1" w:styleId="49">
    <w:name w:val="SpecialCharTok"/>
    <w:basedOn w:val="38"/>
    <w:qFormat/>
    <w:uiPriority w:val="0"/>
    <w:rPr>
      <w:rFonts w:ascii="Consolas" w:hAnsi="Consolas"/>
      <w:color w:val="4070A0"/>
      <w:sz w:val="22"/>
    </w:rPr>
  </w:style>
  <w:style w:type="character" w:customStyle="1" w:styleId="50">
    <w:name w:val="StringTok"/>
    <w:basedOn w:val="38"/>
    <w:qFormat/>
    <w:uiPriority w:val="0"/>
    <w:rPr>
      <w:rFonts w:ascii="Consolas" w:hAnsi="Consolas"/>
      <w:color w:val="4070A0"/>
      <w:sz w:val="22"/>
    </w:rPr>
  </w:style>
  <w:style w:type="character" w:customStyle="1" w:styleId="51">
    <w:name w:val="VerbatimStringTok"/>
    <w:basedOn w:val="38"/>
    <w:qFormat/>
    <w:uiPriority w:val="0"/>
    <w:rPr>
      <w:rFonts w:ascii="Consolas" w:hAnsi="Consolas"/>
      <w:color w:val="4070A0"/>
      <w:sz w:val="22"/>
    </w:rPr>
  </w:style>
  <w:style w:type="character" w:customStyle="1" w:styleId="52">
    <w:name w:val="SpecialStringTok"/>
    <w:basedOn w:val="38"/>
    <w:qFormat/>
    <w:uiPriority w:val="0"/>
    <w:rPr>
      <w:rFonts w:ascii="Consolas" w:hAnsi="Consolas"/>
      <w:color w:val="BB6688"/>
      <w:sz w:val="22"/>
    </w:rPr>
  </w:style>
  <w:style w:type="character" w:customStyle="1" w:styleId="53">
    <w:name w:val="ImportTok"/>
    <w:basedOn w:val="38"/>
    <w:qFormat/>
    <w:uiPriority w:val="0"/>
    <w:rPr>
      <w:rFonts w:ascii="Consolas" w:hAnsi="Consolas"/>
      <w:b/>
      <w:color w:val="008000"/>
      <w:sz w:val="22"/>
    </w:rPr>
  </w:style>
  <w:style w:type="character" w:customStyle="1" w:styleId="54">
    <w:name w:val="CommentTok"/>
    <w:basedOn w:val="38"/>
    <w:qFormat/>
    <w:uiPriority w:val="0"/>
    <w:rPr>
      <w:rFonts w:ascii="Consolas" w:hAnsi="Consolas"/>
      <w:i/>
      <w:color w:val="60A0B0"/>
      <w:sz w:val="22"/>
    </w:rPr>
  </w:style>
  <w:style w:type="character" w:customStyle="1" w:styleId="55">
    <w:name w:val="DocumentationTok"/>
    <w:basedOn w:val="38"/>
    <w:qFormat/>
    <w:uiPriority w:val="0"/>
    <w:rPr>
      <w:rFonts w:ascii="Consolas" w:hAnsi="Consolas"/>
      <w:i/>
      <w:color w:val="BA2121"/>
      <w:sz w:val="22"/>
    </w:rPr>
  </w:style>
  <w:style w:type="character" w:customStyle="1" w:styleId="56">
    <w:name w:val="AnnotationTok"/>
    <w:basedOn w:val="38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57">
    <w:name w:val="CommentVarTok"/>
    <w:basedOn w:val="38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58">
    <w:name w:val="OtherTok"/>
    <w:basedOn w:val="38"/>
    <w:qFormat/>
    <w:uiPriority w:val="0"/>
    <w:rPr>
      <w:rFonts w:ascii="Consolas" w:hAnsi="Consolas"/>
      <w:color w:val="007020"/>
      <w:sz w:val="22"/>
    </w:rPr>
  </w:style>
  <w:style w:type="character" w:customStyle="1" w:styleId="59">
    <w:name w:val="FunctionTok"/>
    <w:basedOn w:val="38"/>
    <w:qFormat/>
    <w:uiPriority w:val="0"/>
    <w:rPr>
      <w:rFonts w:ascii="Consolas" w:hAnsi="Consolas"/>
      <w:color w:val="06287E"/>
      <w:sz w:val="22"/>
    </w:rPr>
  </w:style>
  <w:style w:type="character" w:customStyle="1" w:styleId="60">
    <w:name w:val="VariableTok"/>
    <w:basedOn w:val="38"/>
    <w:qFormat/>
    <w:uiPriority w:val="0"/>
    <w:rPr>
      <w:rFonts w:ascii="Consolas" w:hAnsi="Consolas"/>
      <w:color w:val="19177C"/>
      <w:sz w:val="22"/>
    </w:rPr>
  </w:style>
  <w:style w:type="character" w:customStyle="1" w:styleId="61">
    <w:name w:val="ControlFlowTok"/>
    <w:basedOn w:val="38"/>
    <w:qFormat/>
    <w:uiPriority w:val="0"/>
    <w:rPr>
      <w:rFonts w:ascii="Consolas" w:hAnsi="Consolas"/>
      <w:b/>
      <w:color w:val="007020"/>
      <w:sz w:val="22"/>
    </w:rPr>
  </w:style>
  <w:style w:type="character" w:customStyle="1" w:styleId="62">
    <w:name w:val="OperatorTok"/>
    <w:basedOn w:val="38"/>
    <w:qFormat/>
    <w:uiPriority w:val="0"/>
    <w:rPr>
      <w:rFonts w:ascii="Consolas" w:hAnsi="Consolas"/>
      <w:color w:val="666666"/>
      <w:sz w:val="22"/>
    </w:rPr>
  </w:style>
  <w:style w:type="character" w:customStyle="1" w:styleId="63">
    <w:name w:val="BuiltInTok"/>
    <w:basedOn w:val="38"/>
    <w:qFormat/>
    <w:uiPriority w:val="0"/>
    <w:rPr>
      <w:rFonts w:ascii="Consolas" w:hAnsi="Consolas"/>
      <w:color w:val="008000"/>
      <w:sz w:val="22"/>
    </w:rPr>
  </w:style>
  <w:style w:type="character" w:customStyle="1" w:styleId="64">
    <w:name w:val="ExtensionTok"/>
    <w:basedOn w:val="38"/>
    <w:qFormat/>
    <w:uiPriority w:val="0"/>
    <w:rPr>
      <w:rFonts w:ascii="Consolas" w:hAnsi="Consolas"/>
      <w:sz w:val="22"/>
    </w:rPr>
  </w:style>
  <w:style w:type="character" w:customStyle="1" w:styleId="65">
    <w:name w:val="PreprocessorTok"/>
    <w:basedOn w:val="38"/>
    <w:qFormat/>
    <w:uiPriority w:val="0"/>
    <w:rPr>
      <w:rFonts w:ascii="Consolas" w:hAnsi="Consolas"/>
      <w:color w:val="BC7A00"/>
      <w:sz w:val="22"/>
    </w:rPr>
  </w:style>
  <w:style w:type="character" w:customStyle="1" w:styleId="66">
    <w:name w:val="AttributeTok"/>
    <w:basedOn w:val="38"/>
    <w:qFormat/>
    <w:uiPriority w:val="0"/>
    <w:rPr>
      <w:rFonts w:ascii="Consolas" w:hAnsi="Consolas"/>
      <w:color w:val="7D9029"/>
      <w:sz w:val="22"/>
    </w:rPr>
  </w:style>
  <w:style w:type="character" w:customStyle="1" w:styleId="67">
    <w:name w:val="RegionMarkerTok"/>
    <w:basedOn w:val="38"/>
    <w:qFormat/>
    <w:uiPriority w:val="0"/>
    <w:rPr>
      <w:rFonts w:ascii="Consolas" w:hAnsi="Consolas"/>
      <w:sz w:val="22"/>
    </w:rPr>
  </w:style>
  <w:style w:type="character" w:customStyle="1" w:styleId="68">
    <w:name w:val="InformationTok"/>
    <w:basedOn w:val="38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69">
    <w:name w:val="WarningTok"/>
    <w:basedOn w:val="38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70">
    <w:name w:val="AlertTok"/>
    <w:basedOn w:val="38"/>
    <w:qFormat/>
    <w:uiPriority w:val="0"/>
    <w:rPr>
      <w:rFonts w:ascii="Consolas" w:hAnsi="Consolas"/>
      <w:b/>
      <w:color w:val="FF0000"/>
      <w:sz w:val="22"/>
    </w:rPr>
  </w:style>
  <w:style w:type="character" w:customStyle="1" w:styleId="71">
    <w:name w:val="ErrorTok"/>
    <w:basedOn w:val="38"/>
    <w:qFormat/>
    <w:uiPriority w:val="0"/>
    <w:rPr>
      <w:rFonts w:ascii="Consolas" w:hAnsi="Consolas"/>
      <w:b/>
      <w:color w:val="FF0000"/>
      <w:sz w:val="22"/>
    </w:rPr>
  </w:style>
  <w:style w:type="character" w:customStyle="1" w:styleId="72">
    <w:name w:val="NormalTok"/>
    <w:basedOn w:val="38"/>
    <w:qFormat/>
    <w:uiPriority w:val="0"/>
    <w:rPr>
      <w:rFonts w:ascii="Consolas" w:hAnsi="Consolas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625</Characters>
  <Lines>9</Lines>
  <Paragraphs>2</Paragraphs>
  <TotalTime>0</TotalTime>
  <ScaleCrop>false</ScaleCrop>
  <LinksUpToDate>false</LinksUpToDate>
  <CharactersWithSpaces>632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2025-03-17T23:56:00Z</dcterms:created>
  <dc:creator>西瓜妈妈</dc:creator>
  <cp:lastModifiedBy>顾丽莎</cp:lastModifiedBy>
  <dcterms:modified xsi:type="dcterms:W3CDTF">2025-05-30T01:40:51Z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eyJoZGlkIjoiMjY3OWJlNjljZWVmNjc2MTAwZGRiNTA1NjY1NzMxMjkiLCJ1c2VySWQiOiIxNjY1OTMwMjQ0In0=</vt:lpwstr>
  </property>
  <property fmtid="{D5CDD505-2E9C-101B-9397-08002B2CF9AE}" pid="3" name="KSOProductBuildVer">
    <vt:lpwstr>2052-11.8.2.11019</vt:lpwstr>
  </property>
  <property fmtid="{D5CDD505-2E9C-101B-9397-08002B2CF9AE}" pid="4" name="ICV">
    <vt:lpwstr>4F7E671251614DA58907A84CDE51BA0C_13</vt:lpwstr>
  </property>
</Properties>
</file>