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14F5">
      <w:pPr>
        <w:jc w:val="center"/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血透机技术参数</w:t>
      </w:r>
    </w:p>
    <w:p w14:paraId="1715F032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一、技术参数</w:t>
      </w:r>
    </w:p>
    <w:p w14:paraId="548F1236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设备使用年限：</w:t>
      </w:r>
      <w:r>
        <w:rPr>
          <w:rFonts w:hint="eastAsia" w:ascii="微软雅黑" w:hAnsi="微软雅黑" w:eastAsia="微软雅黑"/>
        </w:rPr>
        <w:t>≥10</w:t>
      </w:r>
      <w:r>
        <w:rPr>
          <w:rFonts w:ascii="微软雅黑" w:hAnsi="微软雅黑" w:eastAsia="微软雅黑"/>
        </w:rPr>
        <w:t>年</w:t>
      </w:r>
    </w:p>
    <w:p w14:paraId="03F61CF3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供水: 压力范围：1-6.5bar；温度范围：5 ℃~30 ℃。</w:t>
      </w:r>
    </w:p>
    <w:p w14:paraId="13C15359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透析液流速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测量范围</w:t>
      </w:r>
      <w:r>
        <w:rPr>
          <w:rFonts w:hint="eastAsia" w:ascii="微软雅黑" w:hAnsi="微软雅黑" w:eastAsia="微软雅黑"/>
        </w:rPr>
        <w:t>：3</w:t>
      </w:r>
      <w:r>
        <w:rPr>
          <w:rFonts w:ascii="微软雅黑" w:hAnsi="微软雅黑" w:eastAsia="微软雅黑"/>
        </w:rPr>
        <w:t>00-700mL/min</w:t>
      </w:r>
      <w:r>
        <w:rPr>
          <w:rFonts w:hint="eastAsia" w:ascii="微软雅黑" w:hAnsi="微软雅黑" w:eastAsia="微软雅黑"/>
        </w:rPr>
        <w:t>。</w:t>
      </w:r>
    </w:p>
    <w:p w14:paraId="7AA7323A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透析液温度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测量范围：33.0~40.0°C，</w:t>
      </w:r>
      <w:r>
        <w:rPr>
          <w:rFonts w:hint="eastAsia" w:ascii="微软雅黑" w:hAnsi="微软雅黑" w:eastAsia="微软雅黑"/>
        </w:rPr>
        <w:t>具备</w:t>
      </w:r>
      <w:r>
        <w:rPr>
          <w:rFonts w:ascii="微软雅黑" w:hAnsi="微软雅黑" w:eastAsia="微软雅黑"/>
        </w:rPr>
        <w:t>超温保护。</w:t>
      </w:r>
    </w:p>
    <w:p w14:paraId="36CD8E66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超滤速度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测量范围：0.50~4.00L/h。</w:t>
      </w:r>
    </w:p>
    <w:p w14:paraId="7167FF33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动脉血泵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测量范围：</w:t>
      </w:r>
      <w:r>
        <w:rPr>
          <w:rFonts w:hint="eastAsia" w:ascii="微软雅黑" w:hAnsi="微软雅黑" w:eastAsia="微软雅黑"/>
        </w:rPr>
        <w:t>4</w:t>
      </w:r>
      <w:r>
        <w:rPr>
          <w:rFonts w:ascii="微软雅黑" w:hAnsi="微软雅黑" w:eastAsia="微软雅黑"/>
        </w:rPr>
        <w:t>0~600mL/min。</w:t>
      </w:r>
    </w:p>
    <w:p w14:paraId="11588BCF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肝素泵：测量范围：0.0~9.0mL/h。</w:t>
      </w:r>
    </w:p>
    <w:p w14:paraId="2F7D6C3F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动脉压：测量范围：-300~+450mmHg；测量精确度：±10mmHg。</w:t>
      </w:r>
    </w:p>
    <w:p w14:paraId="3825973A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静脉压：测量范围：-300~+450mmHg；测量精确度：±10mmHg。</w:t>
      </w:r>
    </w:p>
    <w:p w14:paraId="4631307D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透析器血液入口压：测量范围：</w:t>
      </w:r>
      <w:r>
        <w:rPr>
          <w:rFonts w:ascii="微软雅黑" w:hAnsi="微软雅黑" w:eastAsia="微软雅黑"/>
        </w:rPr>
        <w:t xml:space="preserve"> 0~+500mmHg。测量精度：±10mmHg。</w:t>
      </w:r>
    </w:p>
    <w:p w14:paraId="15274C23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TMP：测量范围：-100~+450mmHg；测量精确度：±10mmHg。</w:t>
      </w:r>
    </w:p>
    <w:p w14:paraId="6F394B6D">
      <w:pPr>
        <w:pStyle w:val="8"/>
        <w:numPr>
          <w:ilvl w:val="0"/>
          <w:numId w:val="1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透析液浓度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测量范围：12.</w:t>
      </w:r>
      <w:r>
        <w:rPr>
          <w:rFonts w:hint="eastAsia" w:ascii="微软雅黑" w:hAnsi="微软雅黑" w:eastAsia="微软雅黑"/>
          <w:lang w:val="en-US" w:eastAsia="zh-CN"/>
        </w:rPr>
        <w:t>0</w:t>
      </w:r>
      <w:r>
        <w:rPr>
          <w:rFonts w:ascii="微软雅黑" w:hAnsi="微软雅黑" w:eastAsia="微软雅黑"/>
        </w:rPr>
        <w:t xml:space="preserve"> ~1</w:t>
      </w:r>
      <w:r>
        <w:rPr>
          <w:rFonts w:hint="eastAsia" w:ascii="微软雅黑" w:hAnsi="微软雅黑" w:eastAsia="微软雅黑"/>
          <w:lang w:val="en-US" w:eastAsia="zh-CN"/>
        </w:rPr>
        <w:t>8</w:t>
      </w:r>
      <w:r>
        <w:rPr>
          <w:rFonts w:ascii="微软雅黑" w:hAnsi="微软雅黑" w:eastAsia="微软雅黑"/>
        </w:rPr>
        <w:t>.</w:t>
      </w:r>
      <w:r>
        <w:rPr>
          <w:rFonts w:hint="eastAsia" w:ascii="微软雅黑" w:hAnsi="微软雅黑" w:eastAsia="微软雅黑"/>
          <w:lang w:val="en-US" w:eastAsia="zh-CN"/>
        </w:rPr>
        <w:t>5</w:t>
      </w:r>
      <w:r>
        <w:rPr>
          <w:rFonts w:ascii="微软雅黑" w:hAnsi="微软雅黑" w:eastAsia="微软雅黑"/>
        </w:rPr>
        <w:t>mS/cm。</w:t>
      </w:r>
    </w:p>
    <w:p w14:paraId="272181A6"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二、功能配置</w:t>
      </w:r>
    </w:p>
    <w:p w14:paraId="7D539A65">
      <w:pPr>
        <w:pStyle w:val="8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人机交互：</w:t>
      </w:r>
      <w:r>
        <w:rPr>
          <w:rFonts w:hint="eastAsia" w:ascii="微软雅黑" w:hAnsi="微软雅黑" w:eastAsia="微软雅黑"/>
        </w:rPr>
        <w:t>≥</w:t>
      </w:r>
      <w:r>
        <w:rPr>
          <w:rFonts w:ascii="微软雅黑" w:hAnsi="微软雅黑" w:eastAsia="微软雅黑"/>
        </w:rPr>
        <w:t>15英寸彩色液晶显示器。</w:t>
      </w:r>
      <w:r>
        <w:rPr>
          <w:rFonts w:hint="eastAsia" w:ascii="微软雅黑" w:hAnsi="微软雅黑" w:eastAsia="微软雅黑"/>
        </w:rPr>
        <w:t>具备</w:t>
      </w:r>
      <w:r>
        <w:rPr>
          <w:rFonts w:ascii="微软雅黑" w:hAnsi="微软雅黑" w:eastAsia="微软雅黑"/>
        </w:rPr>
        <w:t>人体感应</w:t>
      </w:r>
      <w:r>
        <w:rPr>
          <w:rFonts w:hint="eastAsia" w:ascii="微软雅黑" w:hAnsi="微软雅黑" w:eastAsia="微软雅黑"/>
        </w:rPr>
        <w:t>装置</w:t>
      </w:r>
    </w:p>
    <w:p w14:paraId="1D79F621">
      <w:pPr>
        <w:pStyle w:val="8"/>
        <w:numPr>
          <w:ilvl w:val="0"/>
          <w:numId w:val="2"/>
        </w:numPr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双动脉压力监测：具备动脉压和透析器血液入口压力监测。</w:t>
      </w:r>
    </w:p>
    <w:p w14:paraId="1FDA3091">
      <w:pPr>
        <w:pStyle w:val="8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报警功能：具有声光报警指示，</w:t>
      </w:r>
      <w:r>
        <w:rPr>
          <w:rFonts w:hint="eastAsia" w:ascii="微软雅黑" w:hAnsi="微软雅黑" w:eastAsia="微软雅黑" w:cs="微软雅黑"/>
          <w:b w:val="0"/>
          <w:bCs w:val="0"/>
          <w:kern w:val="0"/>
          <w:lang w:val="en-US" w:eastAsia="zh-CN"/>
        </w:rPr>
        <w:t>≥4种</w:t>
      </w:r>
      <w:r>
        <w:rPr>
          <w:rFonts w:hint="eastAsia" w:ascii="微软雅黑" w:hAnsi="微软雅黑" w:eastAsia="微软雅黑" w:cs="微软雅黑"/>
          <w:b w:val="0"/>
          <w:bCs w:val="0"/>
        </w:rPr>
        <w:t xml:space="preserve">颜色报警指示灯。 </w:t>
      </w:r>
    </w:p>
    <w:p w14:paraId="6952FBD2">
      <w:pPr>
        <w:pStyle w:val="8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 xml:space="preserve">后备电池：停电时自动跳转后备电池供电，支持体外循环监测，报警系统。运行时间≥20分钟 </w:t>
      </w:r>
    </w:p>
    <w:p w14:paraId="39229D63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szCs w:val="24"/>
          <w:lang w:val="en-US" w:eastAsia="zh-CN"/>
        </w:rPr>
        <w:t>可全自动</w:t>
      </w:r>
      <w:r>
        <w:rPr>
          <w:rFonts w:hint="eastAsia" w:ascii="微软雅黑" w:hAnsi="微软雅黑" w:eastAsia="微软雅黑" w:cs="微软雅黑"/>
          <w:b w:val="0"/>
          <w:bCs w:val="0"/>
          <w:szCs w:val="24"/>
        </w:rPr>
        <w:t>进行管路和透析器预冲，可以使用透析液在线预冲或回血</w:t>
      </w:r>
      <w:r>
        <w:rPr>
          <w:rFonts w:hint="eastAsia" w:ascii="微软雅黑" w:hAnsi="微软雅黑" w:eastAsia="微软雅黑" w:cs="微软雅黑"/>
          <w:b w:val="0"/>
          <w:bCs w:val="0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Cs w:val="24"/>
          <w:lang w:val="en-US" w:eastAsia="zh-CN"/>
        </w:rPr>
        <w:t>无需废液袋，减少科室成本</w:t>
      </w:r>
      <w:r>
        <w:rPr>
          <w:rFonts w:hint="eastAsia" w:ascii="微软雅黑" w:hAnsi="微软雅黑" w:eastAsia="微软雅黑" w:cs="微软雅黑"/>
          <w:b w:val="0"/>
          <w:bCs w:val="0"/>
          <w:szCs w:val="24"/>
        </w:rPr>
        <w:t>。</w:t>
      </w:r>
    </w:p>
    <w:p w14:paraId="569EBD1C">
      <w:pPr>
        <w:pStyle w:val="8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9. </w:t>
      </w:r>
      <w:r>
        <w:rPr>
          <w:rFonts w:hint="eastAsia" w:ascii="微软雅黑" w:hAnsi="微软雅黑" w:eastAsia="微软雅黑" w:cs="微软雅黑"/>
          <w:b w:val="0"/>
          <w:bCs w:val="0"/>
        </w:rPr>
        <w:t>个性化透析：可预存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＞</w:t>
      </w:r>
      <w:r>
        <w:rPr>
          <w:rFonts w:hint="eastAsia" w:ascii="微软雅黑" w:hAnsi="微软雅黑" w:eastAsia="微软雅黑" w:cs="微软雅黑"/>
          <w:b w:val="0"/>
          <w:bCs w:val="0"/>
        </w:rPr>
        <w:t>8条透析液浓度曲线，实现个性化透析。</w:t>
      </w:r>
    </w:p>
    <w:p w14:paraId="37F7E148">
      <w:pPr>
        <w:pStyle w:val="8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10. </w:t>
      </w:r>
      <w:r>
        <w:rPr>
          <w:rFonts w:hint="eastAsia" w:ascii="微软雅黑" w:hAnsi="微软雅黑" w:eastAsia="微软雅黑" w:cs="微软雅黑"/>
          <w:b w:val="0"/>
          <w:bCs w:val="0"/>
        </w:rPr>
        <w:t>超滤系统：采用复式泵平衡与超滤控制系统。</w:t>
      </w:r>
    </w:p>
    <w:p w14:paraId="726679DB">
      <w:pPr>
        <w:pStyle w:val="8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11. </w:t>
      </w:r>
      <w:r>
        <w:rPr>
          <w:rFonts w:hint="eastAsia" w:ascii="微软雅黑" w:hAnsi="微软雅黑" w:eastAsia="微软雅黑" w:cs="微软雅黑"/>
          <w:b w:val="0"/>
          <w:bCs w:val="0"/>
        </w:rPr>
        <w:t>透析液过滤：标配透析液过滤器支架组件。</w:t>
      </w:r>
    </w:p>
    <w:p w14:paraId="605DC02A">
      <w:pPr>
        <w:pStyle w:val="8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12. </w:t>
      </w:r>
      <w:r>
        <w:rPr>
          <w:rFonts w:hint="eastAsia" w:ascii="微软雅黑" w:hAnsi="微软雅黑" w:eastAsia="微软雅黑" w:cs="微软雅黑"/>
          <w:b w:val="0"/>
          <w:bCs w:val="0"/>
        </w:rPr>
        <w:t>液面调整：具备动静脉壶液面电动调整功能，操作更加简便。</w:t>
      </w:r>
    </w:p>
    <w:p w14:paraId="456025FB">
      <w:pPr>
        <w:pStyle w:val="8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13. </w:t>
      </w:r>
      <w:r>
        <w:rPr>
          <w:rFonts w:hint="eastAsia" w:ascii="微软雅黑" w:hAnsi="微软雅黑" w:eastAsia="微软雅黑" w:cs="微软雅黑"/>
          <w:b w:val="0"/>
          <w:bCs w:val="0"/>
        </w:rPr>
        <w:t>通讯组件：标配网络接口。</w:t>
      </w:r>
    </w:p>
    <w:p w14:paraId="55BA561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微软雅黑" w:hAnsi="微软雅黑" w:eastAsia="微软雅黑" w:cs="微软雅黑"/>
          <w:b w:val="0"/>
          <w:bCs w:val="0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Cs w:val="24"/>
          <w:lang w:val="en-US" w:eastAsia="zh-CN"/>
        </w:rPr>
        <w:t xml:space="preserve">14. </w:t>
      </w:r>
      <w:r>
        <w:rPr>
          <w:rFonts w:hint="eastAsia" w:ascii="微软雅黑" w:hAnsi="微软雅黑" w:eastAsia="微软雅黑" w:cs="微软雅黑"/>
          <w:b w:val="0"/>
          <w:bCs w:val="0"/>
          <w:szCs w:val="24"/>
        </w:rPr>
        <w:t>采用水电路分离设计，增加机器安全性。</w:t>
      </w:r>
    </w:p>
    <w:p w14:paraId="620C385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微软雅黑" w:hAnsi="微软雅黑" w:eastAsia="微软雅黑" w:cs="微软雅黑"/>
          <w:b w:val="0"/>
          <w:bCs w:val="0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Cs w:val="24"/>
          <w:lang w:val="en-US" w:eastAsia="zh-CN"/>
        </w:rPr>
        <w:t>15. 四项功能：血压、血温、血容量监测、Ktv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1564F"/>
    <w:multiLevelType w:val="multilevel"/>
    <w:tmpl w:val="30F1564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66109E"/>
    <w:multiLevelType w:val="multilevel"/>
    <w:tmpl w:val="3366109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9"/>
    <w:rsid w:val="00011D3E"/>
    <w:rsid w:val="000D2FA4"/>
    <w:rsid w:val="001A0BEB"/>
    <w:rsid w:val="002308C0"/>
    <w:rsid w:val="00245764"/>
    <w:rsid w:val="002513B2"/>
    <w:rsid w:val="00272864"/>
    <w:rsid w:val="00286417"/>
    <w:rsid w:val="002904DF"/>
    <w:rsid w:val="002A1CE1"/>
    <w:rsid w:val="002C6897"/>
    <w:rsid w:val="002D46BA"/>
    <w:rsid w:val="0031559F"/>
    <w:rsid w:val="003E197A"/>
    <w:rsid w:val="003F67E5"/>
    <w:rsid w:val="00411DE1"/>
    <w:rsid w:val="004522A0"/>
    <w:rsid w:val="00483774"/>
    <w:rsid w:val="004A3301"/>
    <w:rsid w:val="004C272A"/>
    <w:rsid w:val="004E32F9"/>
    <w:rsid w:val="004F65EB"/>
    <w:rsid w:val="00504397"/>
    <w:rsid w:val="005232A0"/>
    <w:rsid w:val="0057050C"/>
    <w:rsid w:val="0057248E"/>
    <w:rsid w:val="005A160F"/>
    <w:rsid w:val="005B2833"/>
    <w:rsid w:val="005C1CF4"/>
    <w:rsid w:val="005C3231"/>
    <w:rsid w:val="00686CBA"/>
    <w:rsid w:val="006A3B51"/>
    <w:rsid w:val="006A3ECE"/>
    <w:rsid w:val="0071335A"/>
    <w:rsid w:val="007173A6"/>
    <w:rsid w:val="0075206E"/>
    <w:rsid w:val="007579DD"/>
    <w:rsid w:val="007C263B"/>
    <w:rsid w:val="007D3F33"/>
    <w:rsid w:val="00823CEB"/>
    <w:rsid w:val="00860DFB"/>
    <w:rsid w:val="00872613"/>
    <w:rsid w:val="00874B14"/>
    <w:rsid w:val="008800F2"/>
    <w:rsid w:val="009221D1"/>
    <w:rsid w:val="0095250E"/>
    <w:rsid w:val="0095766A"/>
    <w:rsid w:val="00987CD5"/>
    <w:rsid w:val="00994A88"/>
    <w:rsid w:val="009A2500"/>
    <w:rsid w:val="009B087B"/>
    <w:rsid w:val="009C66B2"/>
    <w:rsid w:val="009D0609"/>
    <w:rsid w:val="00A56EC1"/>
    <w:rsid w:val="00A824DB"/>
    <w:rsid w:val="00A95C73"/>
    <w:rsid w:val="00AD6A1A"/>
    <w:rsid w:val="00AF4E03"/>
    <w:rsid w:val="00B11145"/>
    <w:rsid w:val="00B13798"/>
    <w:rsid w:val="00B34161"/>
    <w:rsid w:val="00B46AEB"/>
    <w:rsid w:val="00B72C6A"/>
    <w:rsid w:val="00B97E1A"/>
    <w:rsid w:val="00BA58E3"/>
    <w:rsid w:val="00BA687C"/>
    <w:rsid w:val="00BC5CA5"/>
    <w:rsid w:val="00C238C5"/>
    <w:rsid w:val="00C35DE9"/>
    <w:rsid w:val="00CB5EF3"/>
    <w:rsid w:val="00D25258"/>
    <w:rsid w:val="00D53021"/>
    <w:rsid w:val="00D77AEE"/>
    <w:rsid w:val="00D878AF"/>
    <w:rsid w:val="00D960DC"/>
    <w:rsid w:val="00DD16D9"/>
    <w:rsid w:val="00DE773F"/>
    <w:rsid w:val="00DF2ACB"/>
    <w:rsid w:val="00E1163F"/>
    <w:rsid w:val="00E5638C"/>
    <w:rsid w:val="00E5732D"/>
    <w:rsid w:val="00E84737"/>
    <w:rsid w:val="00EA107F"/>
    <w:rsid w:val="00EA1EF6"/>
    <w:rsid w:val="00F24261"/>
    <w:rsid w:val="00F37621"/>
    <w:rsid w:val="00F4225B"/>
    <w:rsid w:val="00F44401"/>
    <w:rsid w:val="00F5575D"/>
    <w:rsid w:val="00F70D12"/>
    <w:rsid w:val="00FB2883"/>
    <w:rsid w:val="00FC34DA"/>
    <w:rsid w:val="00FE21BC"/>
    <w:rsid w:val="00FF2A7C"/>
    <w:rsid w:val="0521349F"/>
    <w:rsid w:val="5E0E725D"/>
    <w:rsid w:val="FDF7D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semiHidden/>
    <w:uiPriority w:val="99"/>
    <w:rPr>
      <w:rFonts w:ascii="宋体" w:hAnsi="宋体" w:eastAsia="宋体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659</Characters>
  <Lines>5</Lines>
  <Paragraphs>1</Paragraphs>
  <TotalTime>5</TotalTime>
  <ScaleCrop>false</ScaleCrop>
  <LinksUpToDate>false</LinksUpToDate>
  <CharactersWithSpaces>672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2022-09-08T14:15:00Z</dcterms:created>
  <dc:creator>原 涌铭</dc:creator>
  <cp:lastModifiedBy>WPS_1559726287</cp:lastModifiedBy>
  <dcterms:modified xsi:type="dcterms:W3CDTF">2026-06-24T00:44:30Z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eyJoZGlkIjoiODRmYzEzZjM2M2UxZDQ1Y2ViMjE2ZjVkOGM1ZTg1ODUiLCJ1c2VySWQiOiI1NzE4MDQyODEifQ==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45E6708BE1E6430D8383C609825376D2_13</vt:lpwstr>
  </property>
</Properties>
</file>