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78" w:line="219" w:lineRule="auto"/>
        <w:ind w:left="35"/>
        <w:jc w:val="center"/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采购要求（君乐宝）</w:t>
      </w:r>
    </w:p>
    <w:p>
      <w:pPr>
        <w:spacing w:before="78" w:line="219" w:lineRule="auto"/>
        <w:ind w:left="35"/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</w:pPr>
    </w:p>
    <w:p>
      <w:pPr>
        <w:numPr>
          <w:ilvl w:val="0"/>
          <w:numId w:val="1"/>
        </w:numPr>
        <w:spacing w:before="78" w:line="219" w:lineRule="auto"/>
        <w:ind w:left="35"/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 xml:space="preserve">历年采购目录及预计年消耗量 </w:t>
      </w:r>
    </w:p>
    <w:tbl>
      <w:tblPr>
        <w:tblStyle w:val="3"/>
        <w:tblW w:w="832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7"/>
        <w:gridCol w:w="2052"/>
        <w:gridCol w:w="1603"/>
        <w:gridCol w:w="811"/>
        <w:gridCol w:w="10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</w:trPr>
        <w:tc>
          <w:tcPr>
            <w:tcW w:w="2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型号规格</w:t>
            </w: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预计年消耗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农夫山泉果汁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农夫山泉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450悦鲜活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君乐宝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260悦鲜活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君乐宝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君乐宝涨芝士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君乐宝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君乐宝纯享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君乐宝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君乐宝简醇酸奶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君乐宝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味全乳酸菌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味全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味全果汁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味全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</w:tr>
    </w:tbl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78" w:line="219" w:lineRule="auto"/>
        <w:jc w:val="left"/>
        <w:textAlignment w:val="baseline"/>
        <w:rPr>
          <w:rFonts w:hint="default" w:ascii="宋体" w:hAnsi="宋体" w:eastAsia="宋体" w:cs="宋体"/>
          <w:spacing w:val="-2"/>
          <w:sz w:val="24"/>
          <w:szCs w:val="24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4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二、交货时间地点及联系人：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4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1.交货地点：浙江省杭州市临安区锦南街道颐康街360号杭州市临安区第一人民医院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2</w:t>
      </w: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.</w:t>
      </w:r>
      <w:r>
        <w:rPr>
          <w:rFonts w:hint="eastAsia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采购年限</w:t>
      </w: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：</w:t>
      </w:r>
      <w:r>
        <w:rPr>
          <w:rFonts w:hint="eastAsia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1年，合同服务期限内无产品质量或其它过错，可申请续签</w:t>
      </w: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四 、交货和验收：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1.乙方应按照本合同规定的时间、地点和方式向甲方交付产品。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2.本合同项下的产品，应由乙方直接提供，不得转让他人供应。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3.验收标准符合合同要求、行业质量标准和国家质量标准。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五、质保期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1.质保期：以产品到货之日起计算，产品的剩余保质期不得少于三分之二。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六、质量保证及售后服务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1.乙方保证本合同中所供应的产品是最符合国家产品安全标准的。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2.乙方交付的产品在质保期内因质量问题发生故障，乙方应负责免费更换。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9"/>
        <w:textAlignment w:val="baseline"/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3.在质保期内，乙方应对产品出现的质量及安全问题负责处理解决并承担一切费用。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60" w:lineRule="auto"/>
        <w:ind w:left="9"/>
        <w:textAlignment w:val="baseline"/>
        <w:rPr>
          <w:rFonts w:hint="default" w:ascii="宋体" w:hAnsi="宋体" w:eastAsia="宋体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cs="宋体"/>
          <w:i w:val="0"/>
          <w:iCs w:val="0"/>
          <w:snapToGrid w:val="0"/>
          <w:color w:val="000000"/>
          <w:kern w:val="0"/>
          <w:sz w:val="21"/>
          <w:szCs w:val="21"/>
          <w:u w:val="none"/>
          <w:lang w:val="en-US" w:eastAsia="zh-CN" w:bidi="ar"/>
        </w:rPr>
        <w:t>4.在医院采购期限，双方都需要在医院采购供应链系统中完成采购过程。</w:t>
      </w:r>
    </w:p>
    <w:sectPr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68FB36"/>
    <w:multiLevelType w:val="singleLevel"/>
    <w:tmpl w:val="0668FB3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244DFE"/>
    <w:rsid w:val="3C926868"/>
    <w:rsid w:val="76A54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character" w:customStyle="1" w:styleId="5">
    <w:name w:val="font01"/>
    <w:basedOn w:val="4"/>
    <w:qFormat/>
    <w:uiPriority w:val="0"/>
    <w:rPr>
      <w:rFonts w:hint="eastAsia" w:ascii="宋体" w:hAnsi="宋体" w:eastAsia="宋体" w:cs="宋体"/>
      <w:color w:val="000000"/>
      <w:sz w:val="23"/>
      <w:szCs w:val="23"/>
      <w:u w:val="none"/>
    </w:rPr>
  </w:style>
  <w:style w:type="character" w:customStyle="1" w:styleId="6">
    <w:name w:val="font51"/>
    <w:basedOn w:val="4"/>
    <w:qFormat/>
    <w:uiPriority w:val="0"/>
    <w:rPr>
      <w:rFonts w:hint="eastAsia" w:ascii="宋体" w:hAnsi="宋体" w:eastAsia="宋体" w:cs="宋体"/>
      <w:color w:val="505070"/>
      <w:sz w:val="23"/>
      <w:szCs w:val="23"/>
      <w:u w:val="none"/>
    </w:rPr>
  </w:style>
  <w:style w:type="character" w:customStyle="1" w:styleId="7">
    <w:name w:val="font41"/>
    <w:basedOn w:val="4"/>
    <w:qFormat/>
    <w:uiPriority w:val="0"/>
    <w:rPr>
      <w:rFonts w:hint="eastAsia" w:ascii="宋体" w:hAnsi="宋体" w:eastAsia="宋体" w:cs="宋体"/>
      <w:color w:val="303040"/>
      <w:sz w:val="23"/>
      <w:szCs w:val="23"/>
      <w:u w:val="none"/>
    </w:rPr>
  </w:style>
  <w:style w:type="character" w:customStyle="1" w:styleId="8">
    <w:name w:val="font61"/>
    <w:basedOn w:val="4"/>
    <w:qFormat/>
    <w:uiPriority w:val="0"/>
    <w:rPr>
      <w:rFonts w:hint="eastAsia" w:ascii="宋体" w:hAnsi="宋体" w:eastAsia="宋体" w:cs="宋体"/>
      <w:color w:val="102030"/>
      <w:sz w:val="23"/>
      <w:szCs w:val="23"/>
      <w:u w:val="none"/>
    </w:rPr>
  </w:style>
  <w:style w:type="character" w:customStyle="1" w:styleId="9">
    <w:name w:val="font3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0">
    <w:name w:val="font71"/>
    <w:basedOn w:val="4"/>
    <w:qFormat/>
    <w:uiPriority w:val="0"/>
    <w:rPr>
      <w:rFonts w:hint="eastAsia" w:ascii="宋体" w:hAnsi="宋体" w:eastAsia="宋体" w:cs="宋体"/>
      <w:color w:val="40405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2026-10-06T02:00:00Z</dcterms:created>
  <dc:creator>Administrator</dc:creator>
  <cp:lastModifiedBy>顾丽莎</cp:lastModifiedBy>
  <dcterms:modified xsi:type="dcterms:W3CDTF">2026-10-06T02:34:58Z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87E790D3D2F8488E9C990B376C7C52A5</vt:lpwstr>
  </property>
</Properties>
</file>